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FD" w:rsidRDefault="00800AFD">
      <w:pPr>
        <w:ind w:right="48"/>
        <w:jc w:val="center"/>
        <w:rPr>
          <w:rFonts w:ascii="Arial Narrow" w:hAnsi="Arial Narrow"/>
          <w:b/>
          <w:sz w:val="22"/>
        </w:rPr>
      </w:pPr>
      <w:r>
        <w:rPr>
          <w:rFonts w:ascii="Arial Narrow" w:hAnsi="Arial Narrow"/>
          <w:b/>
          <w:sz w:val="22"/>
        </w:rPr>
        <w:t>Kurs- und Testatordnung</w:t>
      </w:r>
    </w:p>
    <w:p w:rsidR="00800AFD" w:rsidRDefault="00800AFD">
      <w:pPr>
        <w:ind w:right="48"/>
        <w:jc w:val="center"/>
        <w:rPr>
          <w:rFonts w:ascii="Arial Narrow" w:hAnsi="Arial Narrow"/>
          <w:b/>
          <w:sz w:val="22"/>
        </w:rPr>
      </w:pPr>
      <w:r>
        <w:rPr>
          <w:rFonts w:ascii="Arial Narrow" w:hAnsi="Arial Narrow"/>
          <w:b/>
          <w:sz w:val="22"/>
        </w:rPr>
        <w:t>der Vorklinischen Institute der Medizinischen Fakultät</w:t>
      </w:r>
    </w:p>
    <w:p w:rsidR="00800AFD" w:rsidRDefault="00800AFD">
      <w:pPr>
        <w:ind w:right="48"/>
        <w:jc w:val="center"/>
        <w:rPr>
          <w:rFonts w:ascii="Arial Narrow" w:hAnsi="Arial Narrow"/>
          <w:b/>
          <w:sz w:val="22"/>
        </w:rPr>
      </w:pPr>
      <w:r>
        <w:rPr>
          <w:rFonts w:ascii="Arial Narrow" w:hAnsi="Arial Narrow"/>
          <w:b/>
          <w:sz w:val="22"/>
        </w:rPr>
        <w:t>Scheinpflichtige Unterrichtsveranstaltungen</w:t>
      </w:r>
    </w:p>
    <w:p w:rsidR="00800AFD" w:rsidRDefault="00800AFD">
      <w:pPr>
        <w:ind w:right="48"/>
        <w:jc w:val="center"/>
        <w:rPr>
          <w:rFonts w:ascii="Arial Narrow" w:hAnsi="Arial Narrow"/>
          <w:b/>
          <w:sz w:val="22"/>
        </w:rPr>
      </w:pPr>
    </w:p>
    <w:p w:rsidR="00800AFD" w:rsidRDefault="00800AFD">
      <w:pPr>
        <w:ind w:right="48"/>
        <w:rPr>
          <w:rFonts w:ascii="Arial Narrow" w:hAnsi="Arial Narrow"/>
          <w:sz w:val="22"/>
        </w:rPr>
      </w:pPr>
      <w:r>
        <w:rPr>
          <w:rFonts w:ascii="Arial Narrow" w:hAnsi="Arial Narrow"/>
          <w:sz w:val="22"/>
        </w:rPr>
        <w:t>Institut für Anatomie</w:t>
      </w:r>
    </w:p>
    <w:p w:rsidR="00800AFD" w:rsidRDefault="00800AFD">
      <w:pPr>
        <w:ind w:right="48"/>
        <w:rPr>
          <w:rFonts w:ascii="Arial Narrow" w:hAnsi="Arial Narrow"/>
          <w:sz w:val="22"/>
        </w:rPr>
      </w:pPr>
      <w:r>
        <w:rPr>
          <w:rFonts w:ascii="Arial Narrow" w:hAnsi="Arial Narrow"/>
          <w:sz w:val="22"/>
        </w:rPr>
        <w:t>Institut für Physiologie</w:t>
      </w:r>
    </w:p>
    <w:p w:rsidR="00800AFD" w:rsidRDefault="00800AFD">
      <w:pPr>
        <w:ind w:right="48"/>
        <w:rPr>
          <w:rFonts w:ascii="Arial Narrow" w:hAnsi="Arial Narrow"/>
          <w:sz w:val="22"/>
        </w:rPr>
      </w:pPr>
      <w:r>
        <w:rPr>
          <w:rFonts w:ascii="Arial Narrow" w:hAnsi="Arial Narrow"/>
          <w:sz w:val="22"/>
        </w:rPr>
        <w:t>Institut für Medizinische Biochemie und Molekularbiologie</w:t>
      </w:r>
    </w:p>
    <w:p w:rsidR="00800AFD" w:rsidRDefault="00800AFD">
      <w:pPr>
        <w:ind w:right="48"/>
        <w:rPr>
          <w:rFonts w:ascii="Arial Narrow" w:hAnsi="Arial Narrow"/>
          <w:sz w:val="22"/>
        </w:rPr>
      </w:pPr>
      <w:r>
        <w:rPr>
          <w:rFonts w:ascii="Arial Narrow" w:hAnsi="Arial Narrow"/>
          <w:sz w:val="22"/>
        </w:rPr>
        <w:t>Institut für Medizinische Psychologie</w:t>
      </w:r>
    </w:p>
    <w:p w:rsidR="00800AFD" w:rsidRDefault="00800AFD">
      <w:pPr>
        <w:ind w:right="48"/>
        <w:rPr>
          <w:rFonts w:ascii="Arial Narrow" w:hAnsi="Arial Narrow"/>
          <w:sz w:val="22"/>
        </w:rPr>
      </w:pPr>
      <w:r>
        <w:rPr>
          <w:rFonts w:ascii="Arial Narrow" w:hAnsi="Arial Narrow"/>
          <w:sz w:val="22"/>
        </w:rPr>
        <w:t>Medizinische Biologie</w:t>
      </w:r>
    </w:p>
    <w:p w:rsidR="00800AFD" w:rsidRDefault="00800AFD">
      <w:pPr>
        <w:ind w:right="48"/>
        <w:rPr>
          <w:rFonts w:ascii="Arial Narrow" w:hAnsi="Arial Narrow"/>
          <w:sz w:val="22"/>
        </w:rPr>
      </w:pPr>
    </w:p>
    <w:p w:rsidR="00800AFD" w:rsidRDefault="00800AFD">
      <w:pPr>
        <w:ind w:right="48"/>
        <w:rPr>
          <w:rFonts w:ascii="Arial Narrow" w:hAnsi="Arial Narrow"/>
          <w:b/>
          <w:sz w:val="22"/>
          <w:u w:val="single"/>
        </w:rPr>
      </w:pPr>
      <w:r>
        <w:rPr>
          <w:rFonts w:ascii="Arial Narrow" w:hAnsi="Arial Narrow"/>
          <w:b/>
          <w:sz w:val="22"/>
          <w:u w:val="single"/>
        </w:rPr>
        <w:t>Für alle Institute gilt:</w:t>
      </w: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Zugelassen zu den Kursen und Seminaren sind alle eingeschriebenen Studenten der Humanmedizin, für die die Lehrveranstaltungen lt. Stundenplan vorgesehen sind. Studierende höherer Semester und Wiederholer können an den Kursveranstaltungen und Seminaren teilnehmen, wenn sie sich fristgerecht in den jeweiligen Instituten zu der entsprechenden Lehrveranstaltung persönlich angemeldet haben - Näheres wird per Aushang in den jeweiligen Instituten bekanntgegeben.</w:t>
      </w: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1. Kurs- und Seminarzeiten</w:t>
      </w: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Die Kurs- und Seminarzeiten werden vor Beginn des Semesters per Aushang bekanntgegeben.</w:t>
      </w: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2. Anwesenheitspflicht</w:t>
      </w: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Anwesenheit während der gesamten Kurs- und Seminarzeit ist Pflicht. Die Kontrolle findet an jedem Kurs- und Sem</w:t>
      </w:r>
      <w:r>
        <w:rPr>
          <w:rFonts w:ascii="Arial Narrow" w:hAnsi="Arial Narrow"/>
          <w:sz w:val="22"/>
        </w:rPr>
        <w:t>i</w:t>
      </w:r>
      <w:r>
        <w:rPr>
          <w:rFonts w:ascii="Arial Narrow" w:hAnsi="Arial Narrow"/>
          <w:sz w:val="22"/>
        </w:rPr>
        <w:t>nartag statt. Es dürfen nur 12,5 % der Kurs- bzw. Seminartage einer Veranstaltung versäumt werden. Dabei ist es aus juristischen Gründen gleichgültig, wie die Fehltage begründet werden (z. B. unentschuldigtes Fehlen, Krankheit, etc.). Testattage sind Kurstage, versäumte Testattage sind Fehltage. Nach Überschreiten der erlaubten Fehlzeiten wird der Student vom weiteren Kurs- und Seminarbesuch ausgeschlossen. Der gesamte Kurs bzw. das gesamte Seminar muß dann wiederholt werden.</w:t>
      </w: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3. Leistungskontrollen</w:t>
      </w: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Die für den Scheinerwerb notwendigen Leistungskontrollen und sonstige Voraussetzungen sind bei den jeweiligen Kursveranstaltungen bzw. Seminaren genau aufgeführt. Testate werden schriftlich oder mündlich durchgeführt. Ter</w:t>
      </w:r>
      <w:r w:rsidR="0097766E">
        <w:rPr>
          <w:rFonts w:ascii="Arial Narrow" w:hAnsi="Arial Narrow"/>
          <w:sz w:val="22"/>
        </w:rPr>
        <w:t>-</w:t>
      </w:r>
      <w:r>
        <w:rPr>
          <w:rFonts w:ascii="Arial Narrow" w:hAnsi="Arial Narrow"/>
          <w:sz w:val="22"/>
        </w:rPr>
        <w:t>mine und Inhalt der Leistungskontrollen werden rechtzeitig schriftlich bekanntgegeben. Alle für den Scheinerwerb notwendigen Testate müssen bestanden werden. Die für die jeweiligen Kursveranstaltungen geltenden besonderen Festlegungen sind bei der jeweiligen Kursveranstaltung aufgeführt.</w:t>
      </w: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4. Kurswiederholung</w:t>
      </w: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Ein gesamter Kurs bzw. das gesamte Seminar muß wiederholt werden, wenn nicht alle zum Scheinerwerb notwendi</w:t>
      </w:r>
      <w:r w:rsidR="0097766E">
        <w:rPr>
          <w:rFonts w:ascii="Arial Narrow" w:hAnsi="Arial Narrow"/>
          <w:sz w:val="22"/>
        </w:rPr>
        <w:t>-</w:t>
      </w:r>
      <w:r>
        <w:rPr>
          <w:rFonts w:ascii="Arial Narrow" w:hAnsi="Arial Narrow"/>
          <w:sz w:val="22"/>
        </w:rPr>
        <w:t>gen Testate in dem vorgegebenen Zeitrahmen bestanden wurden.</w:t>
      </w:r>
    </w:p>
    <w:p w:rsidR="00800AFD" w:rsidRDefault="00800AFD">
      <w:pPr>
        <w:ind w:right="48"/>
        <w:rPr>
          <w:rFonts w:ascii="Arial Narrow" w:hAnsi="Arial Narrow"/>
          <w:sz w:val="22"/>
        </w:rPr>
      </w:pPr>
      <w:r>
        <w:rPr>
          <w:rFonts w:ascii="Arial Narrow" w:hAnsi="Arial Narrow"/>
          <w:b/>
          <w:sz w:val="22"/>
        </w:rPr>
        <w:t xml:space="preserve">Achtung: </w:t>
      </w:r>
      <w:r>
        <w:rPr>
          <w:rFonts w:ascii="Arial Narrow" w:hAnsi="Arial Narrow"/>
          <w:sz w:val="22"/>
        </w:rPr>
        <w:t xml:space="preserve">Ein und dieselbe Veranstaltung kann nur einmal wiederholt werden. Nach Nichtbestehen oder Abbruch der wiederholten Veranstaltung besteht keine Möglichkeit mehr, den entsprechenden Schein an der Universität Rostock zu erwerben. </w:t>
      </w:r>
    </w:p>
    <w:p w:rsidR="00800AFD" w:rsidRDefault="00800AFD">
      <w:pPr>
        <w:ind w:right="48"/>
        <w:rPr>
          <w:rFonts w:ascii="Arial Narrow" w:hAnsi="Arial Narrow"/>
          <w:sz w:val="22"/>
        </w:rPr>
      </w:pPr>
      <w:r>
        <w:rPr>
          <w:rFonts w:ascii="Arial Narrow" w:hAnsi="Arial Narrow"/>
          <w:sz w:val="22"/>
        </w:rPr>
        <w:t xml:space="preserve">Besondere Härtefälle </w:t>
      </w:r>
      <w:r w:rsidR="002410D0">
        <w:rPr>
          <w:rFonts w:ascii="Arial Narrow" w:hAnsi="Arial Narrow"/>
          <w:sz w:val="22"/>
        </w:rPr>
        <w:t>regelt die Studien</w:t>
      </w:r>
      <w:r>
        <w:rPr>
          <w:rFonts w:ascii="Arial Narrow" w:hAnsi="Arial Narrow"/>
          <w:sz w:val="22"/>
        </w:rPr>
        <w:t>ordnung für das Studium der Humanmedizin an der Universität Rostock.</w:t>
      </w:r>
    </w:p>
    <w:p w:rsidR="00800AFD" w:rsidRDefault="00800AFD">
      <w:pPr>
        <w:ind w:right="48"/>
        <w:rPr>
          <w:rFonts w:ascii="Arial Narrow" w:hAnsi="Arial Narrow"/>
          <w:sz w:val="22"/>
        </w:rPr>
      </w:pPr>
    </w:p>
    <w:p w:rsidR="00800AFD" w:rsidRDefault="00800AFD">
      <w:pPr>
        <w:ind w:right="48"/>
        <w:rPr>
          <w:rFonts w:ascii="Arial Narrow" w:hAnsi="Arial Narrow"/>
          <w:b/>
          <w:sz w:val="22"/>
          <w:u w:val="single"/>
        </w:rPr>
      </w:pPr>
    </w:p>
    <w:p w:rsidR="005C3D8E" w:rsidRDefault="005C3D8E">
      <w:pPr>
        <w:ind w:right="48"/>
        <w:rPr>
          <w:rFonts w:ascii="Arial Narrow" w:hAnsi="Arial Narrow"/>
          <w:sz w:val="22"/>
        </w:rPr>
      </w:pPr>
    </w:p>
    <w:p w:rsidR="00800AFD" w:rsidRDefault="00800AFD">
      <w:pPr>
        <w:ind w:right="48"/>
        <w:rPr>
          <w:rFonts w:ascii="Arial Narrow" w:hAnsi="Arial Narrow"/>
          <w:sz w:val="22"/>
        </w:rPr>
      </w:pPr>
    </w:p>
    <w:p w:rsidR="00DA2202" w:rsidRDefault="00DA2202">
      <w:pPr>
        <w:ind w:right="48"/>
        <w:rPr>
          <w:rFonts w:ascii="Arial Narrow" w:hAnsi="Arial Narrow"/>
          <w:sz w:val="22"/>
        </w:rPr>
      </w:pPr>
    </w:p>
    <w:p w:rsidR="00800AFD" w:rsidRDefault="00800AFD">
      <w:pPr>
        <w:ind w:right="48"/>
        <w:jc w:val="center"/>
        <w:rPr>
          <w:rFonts w:ascii="Arial Narrow" w:hAnsi="Arial Narrow"/>
          <w:b/>
          <w:sz w:val="22"/>
        </w:rPr>
      </w:pPr>
      <w:r>
        <w:rPr>
          <w:rFonts w:ascii="Arial Narrow" w:hAnsi="Arial Narrow"/>
          <w:b/>
          <w:sz w:val="22"/>
        </w:rPr>
        <w:lastRenderedPageBreak/>
        <w:t>Institut für Anatomie</w:t>
      </w:r>
    </w:p>
    <w:p w:rsidR="00DA2202" w:rsidRDefault="00DA2202">
      <w:pPr>
        <w:ind w:right="48"/>
        <w:jc w:val="center"/>
        <w:rPr>
          <w:rFonts w:ascii="Arial Narrow" w:hAnsi="Arial Narrow"/>
          <w:b/>
          <w:sz w:val="22"/>
        </w:rPr>
      </w:pPr>
    </w:p>
    <w:p w:rsidR="00800AFD" w:rsidRDefault="00800AFD">
      <w:pPr>
        <w:ind w:right="48"/>
        <w:rPr>
          <w:rFonts w:ascii="Arial Narrow" w:hAnsi="Arial Narrow"/>
          <w:sz w:val="22"/>
        </w:rPr>
      </w:pPr>
      <w:r>
        <w:rPr>
          <w:rFonts w:ascii="Arial Narrow" w:hAnsi="Arial Narrow"/>
          <w:sz w:val="22"/>
        </w:rPr>
        <w:t>Für die im Institut für Anatomie zu erwerbenden Scheine</w:t>
      </w:r>
    </w:p>
    <w:p w:rsidR="00800AFD" w:rsidRDefault="00800AFD">
      <w:pPr>
        <w:numPr>
          <w:ilvl w:val="0"/>
          <w:numId w:val="1"/>
        </w:numPr>
        <w:ind w:left="263" w:right="48" w:hanging="263"/>
        <w:rPr>
          <w:rFonts w:ascii="Arial Narrow" w:hAnsi="Arial Narrow"/>
          <w:sz w:val="22"/>
        </w:rPr>
      </w:pPr>
      <w:r>
        <w:rPr>
          <w:rFonts w:ascii="Arial Narrow" w:hAnsi="Arial Narrow"/>
          <w:sz w:val="22"/>
        </w:rPr>
        <w:t>Kursus der mikroskopischen Anatomie</w:t>
      </w:r>
    </w:p>
    <w:p w:rsidR="00800AFD" w:rsidRDefault="00800AFD">
      <w:pPr>
        <w:numPr>
          <w:ilvl w:val="0"/>
          <w:numId w:val="1"/>
        </w:numPr>
        <w:ind w:left="263" w:right="48" w:hanging="263"/>
        <w:rPr>
          <w:rFonts w:ascii="Arial Narrow" w:hAnsi="Arial Narrow"/>
          <w:sz w:val="22"/>
        </w:rPr>
      </w:pPr>
      <w:r>
        <w:rPr>
          <w:rFonts w:ascii="Arial Narrow" w:hAnsi="Arial Narrow"/>
          <w:sz w:val="22"/>
        </w:rPr>
        <w:t>Kursus der makroskopischen Anatomie</w:t>
      </w:r>
    </w:p>
    <w:p w:rsidR="00800AFD" w:rsidRDefault="00800AFD">
      <w:pPr>
        <w:numPr>
          <w:ilvl w:val="0"/>
          <w:numId w:val="1"/>
        </w:numPr>
        <w:ind w:left="263" w:right="48" w:hanging="263"/>
        <w:rPr>
          <w:rFonts w:ascii="Arial Narrow" w:hAnsi="Arial Narrow"/>
          <w:sz w:val="22"/>
        </w:rPr>
      </w:pPr>
      <w:r>
        <w:rPr>
          <w:rFonts w:ascii="Arial Narrow" w:hAnsi="Arial Narrow"/>
          <w:sz w:val="22"/>
        </w:rPr>
        <w:t>Seminar Anatomie</w:t>
      </w:r>
      <w:r w:rsidR="002410D0">
        <w:rPr>
          <w:rFonts w:ascii="Arial Narrow" w:hAnsi="Arial Narrow"/>
          <w:sz w:val="22"/>
        </w:rPr>
        <w:t xml:space="preserve"> (3 Teilbescheinigungen)</w:t>
      </w:r>
    </w:p>
    <w:p w:rsidR="00800AFD" w:rsidRDefault="00800AFD" w:rsidP="00E17F14">
      <w:pPr>
        <w:numPr>
          <w:ilvl w:val="0"/>
          <w:numId w:val="20"/>
        </w:numPr>
        <w:tabs>
          <w:tab w:val="clear" w:pos="360"/>
        </w:tabs>
        <w:ind w:left="0" w:right="48" w:firstLine="426"/>
        <w:rPr>
          <w:rFonts w:ascii="Arial Narrow" w:hAnsi="Arial Narrow"/>
          <w:sz w:val="22"/>
        </w:rPr>
      </w:pPr>
      <w:r>
        <w:rPr>
          <w:rFonts w:ascii="Arial Narrow" w:hAnsi="Arial Narrow"/>
          <w:sz w:val="22"/>
        </w:rPr>
        <w:t>Seminar Anatomie mit klinischen Bezügen</w:t>
      </w:r>
    </w:p>
    <w:p w:rsidR="00800AFD" w:rsidRDefault="002410D0" w:rsidP="00E17F14">
      <w:pPr>
        <w:numPr>
          <w:ilvl w:val="0"/>
          <w:numId w:val="20"/>
        </w:numPr>
        <w:tabs>
          <w:tab w:val="clear" w:pos="360"/>
        </w:tabs>
        <w:ind w:left="0" w:right="48" w:firstLine="426"/>
        <w:rPr>
          <w:rFonts w:ascii="Arial Narrow" w:hAnsi="Arial Narrow"/>
          <w:sz w:val="22"/>
        </w:rPr>
      </w:pPr>
      <w:r>
        <w:rPr>
          <w:rFonts w:ascii="Arial Narrow" w:hAnsi="Arial Narrow"/>
          <w:sz w:val="22"/>
        </w:rPr>
        <w:t>Seminar Anatomie</w:t>
      </w:r>
    </w:p>
    <w:p w:rsidR="002410D0" w:rsidRDefault="002410D0" w:rsidP="00E17F14">
      <w:pPr>
        <w:numPr>
          <w:ilvl w:val="0"/>
          <w:numId w:val="20"/>
        </w:numPr>
        <w:tabs>
          <w:tab w:val="clear" w:pos="360"/>
        </w:tabs>
        <w:ind w:left="0" w:right="48" w:firstLine="426"/>
        <w:rPr>
          <w:rFonts w:ascii="Arial Narrow" w:hAnsi="Arial Narrow"/>
          <w:sz w:val="22"/>
        </w:rPr>
      </w:pPr>
      <w:r>
        <w:rPr>
          <w:rFonts w:ascii="Arial Narrow" w:hAnsi="Arial Narrow"/>
          <w:sz w:val="22"/>
        </w:rPr>
        <w:t>Seminar Anatomie mit Klinikern</w:t>
      </w:r>
    </w:p>
    <w:p w:rsidR="00800AFD" w:rsidRDefault="00800AFD">
      <w:pPr>
        <w:numPr>
          <w:ilvl w:val="0"/>
          <w:numId w:val="1"/>
        </w:numPr>
        <w:ind w:left="263" w:right="48" w:hanging="263"/>
        <w:rPr>
          <w:rFonts w:ascii="Arial Narrow" w:hAnsi="Arial Narrow"/>
          <w:sz w:val="22"/>
        </w:rPr>
      </w:pPr>
      <w:r>
        <w:rPr>
          <w:rFonts w:ascii="Arial Narrow" w:hAnsi="Arial Narrow"/>
          <w:sz w:val="22"/>
        </w:rPr>
        <w:t>Praktikum der Berufsfelderkundung</w:t>
      </w:r>
      <w:bookmarkStart w:id="0" w:name="_GoBack"/>
      <w:bookmarkEnd w:id="0"/>
    </w:p>
    <w:p w:rsidR="00800AFD" w:rsidRDefault="00800AFD">
      <w:pPr>
        <w:numPr>
          <w:ilvl w:val="0"/>
          <w:numId w:val="1"/>
        </w:numPr>
        <w:ind w:left="263" w:right="48" w:hanging="263"/>
        <w:rPr>
          <w:rFonts w:ascii="Arial Narrow" w:hAnsi="Arial Narrow"/>
          <w:sz w:val="22"/>
        </w:rPr>
      </w:pPr>
      <w:r>
        <w:rPr>
          <w:rFonts w:ascii="Arial Narrow" w:hAnsi="Arial Narrow"/>
          <w:sz w:val="22"/>
        </w:rPr>
        <w:t>Wahlfach</w:t>
      </w:r>
    </w:p>
    <w:p w:rsidR="00800AFD" w:rsidRDefault="00800AFD">
      <w:pPr>
        <w:ind w:left="-20" w:right="48"/>
        <w:rPr>
          <w:rFonts w:ascii="Arial Narrow" w:hAnsi="Arial Narrow"/>
          <w:sz w:val="22"/>
        </w:rPr>
      </w:pPr>
    </w:p>
    <w:p w:rsidR="00800AFD" w:rsidRDefault="00800AFD">
      <w:pPr>
        <w:ind w:left="-20" w:right="48"/>
        <w:rPr>
          <w:rFonts w:ascii="Arial Narrow" w:hAnsi="Arial Narrow"/>
          <w:sz w:val="22"/>
        </w:rPr>
      </w:pPr>
      <w:r>
        <w:rPr>
          <w:rFonts w:ascii="Arial Narrow" w:hAnsi="Arial Narrow"/>
          <w:sz w:val="22"/>
        </w:rPr>
        <w:t>gelten über die allgemeinen Festlegungen hinaus folgende Bestimmungen:</w:t>
      </w:r>
    </w:p>
    <w:p w:rsidR="00800AFD" w:rsidRDefault="00800AFD">
      <w:pPr>
        <w:ind w:left="-20" w:right="48"/>
        <w:rPr>
          <w:rFonts w:ascii="Arial Narrow" w:hAnsi="Arial Narrow"/>
          <w:sz w:val="22"/>
        </w:rPr>
      </w:pPr>
    </w:p>
    <w:p w:rsidR="00800AFD" w:rsidRDefault="00800AFD">
      <w:pPr>
        <w:ind w:right="48"/>
        <w:rPr>
          <w:rFonts w:ascii="Arial Narrow" w:hAnsi="Arial Narrow"/>
          <w:b/>
          <w:sz w:val="22"/>
        </w:rPr>
      </w:pPr>
      <w:r>
        <w:rPr>
          <w:rFonts w:ascii="Arial Narrow" w:hAnsi="Arial Narrow"/>
          <w:b/>
          <w:sz w:val="22"/>
        </w:rPr>
        <w:t>Allgemeine Vorbemerkungen</w:t>
      </w:r>
    </w:p>
    <w:p w:rsidR="00800AFD" w:rsidRDefault="00800AFD">
      <w:pPr>
        <w:ind w:left="-20" w:right="48"/>
        <w:rPr>
          <w:rFonts w:ascii="Arial Narrow" w:hAnsi="Arial Narrow"/>
          <w:sz w:val="22"/>
        </w:rPr>
      </w:pPr>
      <w:r>
        <w:rPr>
          <w:rFonts w:ascii="Arial Narrow" w:hAnsi="Arial Narrow"/>
          <w:sz w:val="22"/>
        </w:rPr>
        <w:t>Voraussetzung zur Vergabe der Scheine ist die regelmäßige und erfolgreiche Teilnahme an der jeweiligen Veran</w:t>
      </w:r>
      <w:r w:rsidR="00CC708E">
        <w:rPr>
          <w:rFonts w:ascii="Arial Narrow" w:hAnsi="Arial Narrow"/>
          <w:sz w:val="22"/>
        </w:rPr>
        <w:t>-</w:t>
      </w:r>
      <w:r>
        <w:rPr>
          <w:rFonts w:ascii="Arial Narrow" w:hAnsi="Arial Narrow"/>
          <w:sz w:val="22"/>
        </w:rPr>
        <w:t>sta</w:t>
      </w:r>
      <w:r w:rsidR="00CC708E">
        <w:rPr>
          <w:rFonts w:ascii="Arial Narrow" w:hAnsi="Arial Narrow"/>
          <w:sz w:val="22"/>
        </w:rPr>
        <w:t>l</w:t>
      </w:r>
      <w:r>
        <w:rPr>
          <w:rFonts w:ascii="Arial Narrow" w:hAnsi="Arial Narrow"/>
          <w:sz w:val="22"/>
        </w:rPr>
        <w:t>tung.</w:t>
      </w:r>
    </w:p>
    <w:p w:rsidR="00800AFD" w:rsidRDefault="00800AFD">
      <w:pPr>
        <w:ind w:left="-20" w:right="48"/>
        <w:rPr>
          <w:rFonts w:ascii="Arial Narrow" w:hAnsi="Arial Narrow"/>
          <w:sz w:val="22"/>
        </w:rPr>
      </w:pPr>
    </w:p>
    <w:p w:rsidR="00800AFD" w:rsidRDefault="00800AFD">
      <w:pPr>
        <w:ind w:left="-20" w:right="48"/>
        <w:rPr>
          <w:rFonts w:ascii="Arial Narrow" w:hAnsi="Arial Narrow"/>
          <w:sz w:val="22"/>
        </w:rPr>
      </w:pPr>
      <w:r>
        <w:rPr>
          <w:rFonts w:ascii="Arial Narrow" w:hAnsi="Arial Narrow"/>
          <w:sz w:val="22"/>
        </w:rPr>
        <w:t>Regelmäßige Teilnahme: Regelmäßig setzt voraus, daß die erlaubten Fehlzeiten  nicht überschritten werden. Die Entscheidung über die Anwesenheit oder Nicht-Anwesenheit fällt zum Zeitpunkt der Anwesenheitskontrolle.</w:t>
      </w:r>
    </w:p>
    <w:p w:rsidR="00800AFD" w:rsidRDefault="00800AFD">
      <w:pPr>
        <w:ind w:left="-20" w:right="48"/>
        <w:rPr>
          <w:rFonts w:ascii="Arial Narrow" w:hAnsi="Arial Narrow"/>
          <w:sz w:val="22"/>
        </w:rPr>
      </w:pPr>
    </w:p>
    <w:p w:rsidR="00800AFD" w:rsidRDefault="00800AFD">
      <w:pPr>
        <w:ind w:left="-20" w:right="48"/>
        <w:rPr>
          <w:rFonts w:ascii="Arial Narrow" w:hAnsi="Arial Narrow"/>
          <w:sz w:val="22"/>
        </w:rPr>
      </w:pPr>
      <w:r>
        <w:rPr>
          <w:rFonts w:ascii="Arial Narrow" w:hAnsi="Arial Narrow"/>
          <w:sz w:val="22"/>
        </w:rPr>
        <w:t>Erfolgreiche Teilnahme: Erfolgreich heißt, daß alle für die Vergabe eines Scheines notwendigen Leistungskontrollen mit Erfolg abgelegt wurden.</w:t>
      </w:r>
    </w:p>
    <w:p w:rsidR="002410D0" w:rsidRDefault="00800AFD" w:rsidP="002410D0">
      <w:pPr>
        <w:ind w:right="48"/>
        <w:rPr>
          <w:rFonts w:ascii="Arial Narrow" w:hAnsi="Arial Narrow"/>
          <w:sz w:val="22"/>
        </w:rPr>
      </w:pPr>
      <w:r>
        <w:rPr>
          <w:rFonts w:ascii="Arial Narrow" w:hAnsi="Arial Narrow"/>
          <w:sz w:val="22"/>
        </w:rPr>
        <w:t>Testattermine sind Pflichttermine. Nichterscheinen zum Testat hat die Eintragung eines "F" (für gefehlt) in die Te</w:t>
      </w:r>
      <w:r w:rsidR="009A371E">
        <w:rPr>
          <w:rFonts w:ascii="Arial Narrow" w:hAnsi="Arial Narrow"/>
          <w:sz w:val="22"/>
        </w:rPr>
        <w:t>s</w:t>
      </w:r>
      <w:r>
        <w:rPr>
          <w:rFonts w:ascii="Arial Narrow" w:hAnsi="Arial Narrow"/>
          <w:sz w:val="22"/>
        </w:rPr>
        <w:t>ta</w:t>
      </w:r>
      <w:r>
        <w:rPr>
          <w:rFonts w:ascii="Arial Narrow" w:hAnsi="Arial Narrow"/>
          <w:sz w:val="22"/>
        </w:rPr>
        <w:t>t</w:t>
      </w:r>
      <w:r>
        <w:rPr>
          <w:rFonts w:ascii="Arial Narrow" w:hAnsi="Arial Narrow"/>
          <w:sz w:val="22"/>
        </w:rPr>
        <w:t>karte zur Folge, was im Ergebnis einem "n. b." (für nicht bestanden) gleichkommt. Es ist gleichgültig, wie das Nich</w:t>
      </w:r>
      <w:r>
        <w:rPr>
          <w:rFonts w:ascii="Arial Narrow" w:hAnsi="Arial Narrow"/>
          <w:sz w:val="22"/>
        </w:rPr>
        <w:t>t</w:t>
      </w:r>
      <w:r>
        <w:rPr>
          <w:rFonts w:ascii="Arial Narrow" w:hAnsi="Arial Narrow"/>
          <w:sz w:val="22"/>
        </w:rPr>
        <w:t xml:space="preserve">erscheinen zum Testat begründet wird. </w:t>
      </w:r>
      <w:r w:rsidR="009A371E">
        <w:rPr>
          <w:rFonts w:ascii="Arial Narrow" w:hAnsi="Arial Narrow"/>
          <w:sz w:val="22"/>
        </w:rPr>
        <w:t xml:space="preserve">Ausnahme: </w:t>
      </w:r>
      <w:r>
        <w:rPr>
          <w:rFonts w:ascii="Arial Narrow" w:hAnsi="Arial Narrow"/>
          <w:sz w:val="22"/>
        </w:rPr>
        <w:t xml:space="preserve">Krankmeldungen </w:t>
      </w:r>
      <w:r w:rsidR="002410D0">
        <w:rPr>
          <w:rFonts w:ascii="Arial Narrow" w:hAnsi="Arial Narrow"/>
          <w:sz w:val="22"/>
        </w:rPr>
        <w:t xml:space="preserve">können nur als </w:t>
      </w:r>
      <w:r w:rsidR="002410D0" w:rsidRPr="009A371E">
        <w:rPr>
          <w:rFonts w:ascii="Arial Narrow" w:hAnsi="Arial Narrow"/>
          <w:b/>
          <w:sz w:val="22"/>
        </w:rPr>
        <w:t>amtsärztliches Attest</w:t>
      </w:r>
      <w:r w:rsidR="002410D0">
        <w:rPr>
          <w:rFonts w:ascii="Arial Narrow" w:hAnsi="Arial Narrow"/>
          <w:sz w:val="22"/>
        </w:rPr>
        <w:t xml:space="preserve"> berüc</w:t>
      </w:r>
      <w:r w:rsidR="002410D0">
        <w:rPr>
          <w:rFonts w:ascii="Arial Narrow" w:hAnsi="Arial Narrow"/>
          <w:sz w:val="22"/>
        </w:rPr>
        <w:t>k</w:t>
      </w:r>
      <w:r w:rsidR="002410D0">
        <w:rPr>
          <w:rFonts w:ascii="Arial Narrow" w:hAnsi="Arial Narrow"/>
          <w:sz w:val="22"/>
        </w:rPr>
        <w:t xml:space="preserve">sichtigt werden. </w:t>
      </w:r>
      <w:r w:rsidR="009A371E">
        <w:rPr>
          <w:rFonts w:ascii="Arial Narrow" w:hAnsi="Arial Narrow"/>
          <w:sz w:val="22"/>
        </w:rPr>
        <w:t>Nach Wiedererlangung der Prüfungsfähigkeit ist durch den Studierenden umgehend ein Prüfung</w:t>
      </w:r>
      <w:r w:rsidR="009A371E">
        <w:rPr>
          <w:rFonts w:ascii="Arial Narrow" w:hAnsi="Arial Narrow"/>
          <w:sz w:val="22"/>
        </w:rPr>
        <w:t>s</w:t>
      </w:r>
      <w:r w:rsidR="009A371E">
        <w:rPr>
          <w:rFonts w:ascii="Arial Narrow" w:hAnsi="Arial Narrow"/>
          <w:sz w:val="22"/>
        </w:rPr>
        <w:t>termin beim jeweiligen Kursleiter zu vereinbaren.</w:t>
      </w:r>
    </w:p>
    <w:p w:rsidR="00800AFD" w:rsidRDefault="00800AFD" w:rsidP="002410D0">
      <w:pPr>
        <w:ind w:right="48"/>
        <w:rPr>
          <w:rFonts w:ascii="Arial Narrow" w:hAnsi="Arial Narrow"/>
          <w:sz w:val="22"/>
        </w:rPr>
      </w:pPr>
      <w:r>
        <w:rPr>
          <w:rFonts w:ascii="Arial Narrow" w:hAnsi="Arial Narrow"/>
          <w:sz w:val="22"/>
        </w:rPr>
        <w:t>Ein nicht bestandenes oder versäumtes Testat kann in einer ersten Wiederholung (1. Wdh.) abgelegt werden, eine zweite Wiederholung (2. Wdh.) ist beim Nichtbestehen oder Versäumen der 1. Wdh. möglich. Weitere Wiederh</w:t>
      </w:r>
      <w:r>
        <w:rPr>
          <w:rFonts w:ascii="Arial Narrow" w:hAnsi="Arial Narrow"/>
          <w:sz w:val="22"/>
        </w:rPr>
        <w:t>o</w:t>
      </w:r>
      <w:r>
        <w:rPr>
          <w:rFonts w:ascii="Arial Narrow" w:hAnsi="Arial Narrow"/>
          <w:sz w:val="22"/>
        </w:rPr>
        <w:t>lungsmöglichkeiten bestehen im laufenden Kurs nicht.</w:t>
      </w:r>
    </w:p>
    <w:p w:rsidR="00800AFD" w:rsidRDefault="00800AFD">
      <w:pPr>
        <w:ind w:left="-20" w:right="48"/>
        <w:rPr>
          <w:rFonts w:ascii="Arial Narrow" w:hAnsi="Arial Narrow"/>
          <w:sz w:val="22"/>
        </w:rPr>
      </w:pPr>
      <w:r>
        <w:rPr>
          <w:rFonts w:ascii="Arial Narrow" w:hAnsi="Arial Narrow"/>
          <w:sz w:val="22"/>
        </w:rPr>
        <w:t>Bei versäumter oder nicht bestandener Prüfung innerhalb des laufenden Semesters findet das entsprechende 1. Wdh.-Testat in der Regel ca. 1 Woche nach dem Pf</w:t>
      </w:r>
      <w:r w:rsidR="002410D0">
        <w:rPr>
          <w:rFonts w:ascii="Arial Narrow" w:hAnsi="Arial Narrow"/>
          <w:sz w:val="22"/>
        </w:rPr>
        <w:t>l</w:t>
      </w:r>
      <w:r>
        <w:rPr>
          <w:rFonts w:ascii="Arial Narrow" w:hAnsi="Arial Narrow"/>
          <w:sz w:val="22"/>
        </w:rPr>
        <w:t>ichttermin statt, bei versäumter oder nicht bestandener Prüfung am Semesterende findet das entsprechende Testat in der Regel in der vorlesungsfreien</w:t>
      </w:r>
      <w:r w:rsidR="002410D0">
        <w:rPr>
          <w:rFonts w:ascii="Arial Narrow" w:hAnsi="Arial Narrow"/>
          <w:sz w:val="22"/>
        </w:rPr>
        <w:t xml:space="preserve"> Zeit oder im nachfolgenden Semester</w:t>
      </w:r>
      <w:r>
        <w:rPr>
          <w:rFonts w:ascii="Arial Narrow" w:hAnsi="Arial Narrow"/>
          <w:sz w:val="22"/>
        </w:rPr>
        <w:t xml:space="preserve"> statt. Termine werden durch Aushang bekanntgegeben.</w:t>
      </w:r>
    </w:p>
    <w:p w:rsidR="00800AFD" w:rsidRDefault="00800AFD">
      <w:pPr>
        <w:ind w:left="-20" w:right="48"/>
        <w:rPr>
          <w:rFonts w:ascii="Arial Narrow" w:hAnsi="Arial Narrow"/>
          <w:sz w:val="22"/>
        </w:rPr>
      </w:pPr>
    </w:p>
    <w:p w:rsidR="00800AFD" w:rsidRDefault="00800AFD">
      <w:pPr>
        <w:ind w:left="-20" w:right="48"/>
        <w:rPr>
          <w:rFonts w:ascii="Arial Narrow" w:hAnsi="Arial Narrow"/>
          <w:b/>
          <w:sz w:val="22"/>
        </w:rPr>
      </w:pPr>
      <w:r>
        <w:rPr>
          <w:rFonts w:ascii="Arial Narrow" w:hAnsi="Arial Narrow"/>
          <w:b/>
          <w:sz w:val="22"/>
        </w:rPr>
        <w:t>Kurswiederholung</w:t>
      </w:r>
    </w:p>
    <w:p w:rsidR="00800AFD" w:rsidRDefault="00800AFD">
      <w:pPr>
        <w:ind w:left="-20" w:right="48"/>
        <w:rPr>
          <w:rFonts w:ascii="Arial Narrow" w:hAnsi="Arial Narrow"/>
          <w:sz w:val="22"/>
        </w:rPr>
      </w:pPr>
      <w:r>
        <w:rPr>
          <w:rFonts w:ascii="Arial Narrow" w:hAnsi="Arial Narrow"/>
          <w:sz w:val="22"/>
        </w:rPr>
        <w:t>Wird eines der für den jeweiligen Scheinerwerb notwendigen Testate in den angebotenen 3 Terminen nicht besta</w:t>
      </w:r>
      <w:r>
        <w:rPr>
          <w:rFonts w:ascii="Arial Narrow" w:hAnsi="Arial Narrow"/>
          <w:sz w:val="22"/>
        </w:rPr>
        <w:t>n</w:t>
      </w:r>
      <w:r>
        <w:rPr>
          <w:rFonts w:ascii="Arial Narrow" w:hAnsi="Arial Narrow"/>
          <w:sz w:val="22"/>
        </w:rPr>
        <w:t>den, gilt die Veranstaltung als Ganze als "nicht erfolgreich" durchgeführt, und es müssen die Testate, die Vorausse</w:t>
      </w:r>
      <w:r>
        <w:rPr>
          <w:rFonts w:ascii="Arial Narrow" w:hAnsi="Arial Narrow"/>
          <w:sz w:val="22"/>
        </w:rPr>
        <w:t>t</w:t>
      </w:r>
      <w:r>
        <w:rPr>
          <w:rFonts w:ascii="Arial Narrow" w:hAnsi="Arial Narrow"/>
          <w:sz w:val="22"/>
        </w:rPr>
        <w:t xml:space="preserve">zung für den jeweiligen Scheinerwerb sind, wiederholt werden. </w:t>
      </w:r>
    </w:p>
    <w:p w:rsidR="00800AFD" w:rsidRDefault="00800AFD">
      <w:pPr>
        <w:ind w:left="-20" w:right="48"/>
        <w:rPr>
          <w:rFonts w:ascii="Arial Narrow" w:hAnsi="Arial Narrow"/>
          <w:sz w:val="22"/>
        </w:rPr>
      </w:pPr>
      <w:r>
        <w:rPr>
          <w:rFonts w:ascii="Arial Narrow" w:hAnsi="Arial Narrow"/>
          <w:sz w:val="22"/>
        </w:rPr>
        <w:t>Im Falle des "Kursus der mikroskopischen Anatomie" sind das die Leistungskontroll</w:t>
      </w:r>
      <w:r w:rsidR="008B1C55">
        <w:rPr>
          <w:rFonts w:ascii="Arial Narrow" w:hAnsi="Arial Narrow"/>
          <w:sz w:val="22"/>
        </w:rPr>
        <w:t xml:space="preserve">en "Zytologie und Histologie", </w:t>
      </w:r>
      <w:r>
        <w:rPr>
          <w:rFonts w:ascii="Arial Narrow" w:hAnsi="Arial Narrow"/>
          <w:sz w:val="22"/>
        </w:rPr>
        <w:t>und "Mikroskopische Anatomie".</w:t>
      </w:r>
    </w:p>
    <w:p w:rsidR="00800AFD" w:rsidRDefault="00800AFD">
      <w:pPr>
        <w:ind w:left="-20" w:right="48"/>
        <w:rPr>
          <w:rFonts w:ascii="Arial Narrow" w:hAnsi="Arial Narrow"/>
          <w:sz w:val="22"/>
        </w:rPr>
      </w:pPr>
      <w:r>
        <w:rPr>
          <w:rFonts w:ascii="Arial Narrow" w:hAnsi="Arial Narrow"/>
          <w:sz w:val="22"/>
        </w:rPr>
        <w:t>Im Falle des "Kursus der makroskopischen Anatomie" sind dies die Leistungskontrollen 1-8. Da sich die für den Er</w:t>
      </w:r>
      <w:r w:rsidR="0097766E">
        <w:rPr>
          <w:rFonts w:ascii="Arial Narrow" w:hAnsi="Arial Narrow"/>
          <w:sz w:val="22"/>
        </w:rPr>
        <w:t>-</w:t>
      </w:r>
      <w:r>
        <w:rPr>
          <w:rFonts w:ascii="Arial Narrow" w:hAnsi="Arial Narrow"/>
          <w:sz w:val="22"/>
        </w:rPr>
        <w:t>werb dieses Scheins notwendigen Leistungskontrollen über mehrere Semester erstrecken, können die mit dem Er</w:t>
      </w:r>
      <w:r w:rsidR="0097766E">
        <w:rPr>
          <w:rFonts w:ascii="Arial Narrow" w:hAnsi="Arial Narrow"/>
          <w:sz w:val="22"/>
        </w:rPr>
        <w:t>-</w:t>
      </w:r>
      <w:r>
        <w:rPr>
          <w:rFonts w:ascii="Arial Narrow" w:hAnsi="Arial Narrow"/>
          <w:sz w:val="22"/>
        </w:rPr>
        <w:t>gebnis "bestanden" abgelegten Leistungskontrol</w:t>
      </w:r>
      <w:r w:rsidR="008B1C55">
        <w:rPr>
          <w:rFonts w:ascii="Arial Narrow" w:hAnsi="Arial Narrow"/>
          <w:sz w:val="22"/>
        </w:rPr>
        <w:t xml:space="preserve">len 1, 2 </w:t>
      </w:r>
      <w:r w:rsidR="0097766E">
        <w:rPr>
          <w:rFonts w:ascii="Arial Narrow" w:hAnsi="Arial Narrow"/>
          <w:sz w:val="22"/>
        </w:rPr>
        <w:t xml:space="preserve">und </w:t>
      </w:r>
      <w:r>
        <w:rPr>
          <w:rFonts w:ascii="Arial Narrow" w:hAnsi="Arial Narrow"/>
          <w:sz w:val="22"/>
        </w:rPr>
        <w:t>3</w:t>
      </w:r>
      <w:r w:rsidR="0097766E">
        <w:rPr>
          <w:rFonts w:ascii="Arial Narrow" w:hAnsi="Arial Narrow"/>
          <w:sz w:val="22"/>
        </w:rPr>
        <w:t xml:space="preserve"> </w:t>
      </w:r>
      <w:r>
        <w:rPr>
          <w:rFonts w:ascii="Arial Narrow" w:hAnsi="Arial Narrow"/>
          <w:sz w:val="22"/>
        </w:rPr>
        <w:t xml:space="preserve"> in einen zu wiederholenden Präparierkurs übertragen werden. Für die Präpa</w:t>
      </w:r>
      <w:r w:rsidR="0044309A">
        <w:rPr>
          <w:rFonts w:ascii="Arial Narrow" w:hAnsi="Arial Narrow"/>
          <w:sz w:val="22"/>
        </w:rPr>
        <w:t xml:space="preserve">rierkurstestate </w:t>
      </w:r>
      <w:r>
        <w:rPr>
          <w:rFonts w:ascii="Arial Narrow" w:hAnsi="Arial Narrow"/>
          <w:sz w:val="22"/>
        </w:rPr>
        <w:t>"Arm", "Eingeweide", "Becken-Bein"</w:t>
      </w:r>
      <w:r w:rsidR="0097766E">
        <w:rPr>
          <w:rFonts w:ascii="Arial Narrow" w:hAnsi="Arial Narrow"/>
          <w:sz w:val="22"/>
        </w:rPr>
        <w:t>,</w:t>
      </w:r>
      <w:r w:rsidR="008B1C55">
        <w:rPr>
          <w:rFonts w:ascii="Arial Narrow" w:hAnsi="Arial Narrow"/>
          <w:sz w:val="22"/>
        </w:rPr>
        <w:t xml:space="preserve"> </w:t>
      </w:r>
      <w:r>
        <w:rPr>
          <w:rFonts w:ascii="Arial Narrow" w:hAnsi="Arial Narrow"/>
          <w:sz w:val="22"/>
        </w:rPr>
        <w:t xml:space="preserve"> "Kopf"</w:t>
      </w:r>
      <w:r w:rsidR="0097766E">
        <w:rPr>
          <w:rFonts w:ascii="Arial Narrow" w:hAnsi="Arial Narrow"/>
          <w:sz w:val="22"/>
        </w:rPr>
        <w:t xml:space="preserve"> und  „ZNS“</w:t>
      </w:r>
      <w:r>
        <w:rPr>
          <w:rFonts w:ascii="Arial Narrow" w:hAnsi="Arial Narrow"/>
          <w:sz w:val="22"/>
        </w:rPr>
        <w:t xml:space="preserve"> ist eine Übertragung nicht möglich.</w:t>
      </w:r>
    </w:p>
    <w:p w:rsidR="00800AFD" w:rsidRDefault="00800AFD">
      <w:pPr>
        <w:ind w:left="-20" w:right="48"/>
        <w:rPr>
          <w:rFonts w:ascii="Arial Narrow" w:hAnsi="Arial Narrow"/>
          <w:sz w:val="22"/>
        </w:rPr>
      </w:pPr>
      <w:r>
        <w:rPr>
          <w:rFonts w:ascii="Arial Narrow" w:hAnsi="Arial Narrow"/>
          <w:sz w:val="22"/>
        </w:rPr>
        <w:t>Davon unberührt ist die regelmäßige Teilnahme. Studierende, die regelmäßig, aber ohne Erfolg an einer Veransta</w:t>
      </w:r>
      <w:r>
        <w:rPr>
          <w:rFonts w:ascii="Arial Narrow" w:hAnsi="Arial Narrow"/>
          <w:sz w:val="22"/>
        </w:rPr>
        <w:t>l</w:t>
      </w:r>
      <w:r>
        <w:rPr>
          <w:rFonts w:ascii="Arial Narrow" w:hAnsi="Arial Narrow"/>
          <w:sz w:val="22"/>
        </w:rPr>
        <w:t>tung  teilgenommen haben, sind Repetenten und von der Anwesenheitspflicht an der jeweiligen Lehrveranstaltung, die wiederholt werden muß, entbunden und nehmen nur an den Prüfungen teil</w:t>
      </w:r>
      <w:r w:rsidR="00E60012">
        <w:rPr>
          <w:rFonts w:ascii="Arial Narrow" w:hAnsi="Arial Narrow"/>
          <w:sz w:val="22"/>
        </w:rPr>
        <w:t xml:space="preserve"> (Repetenten ohne Kursplatz)</w:t>
      </w:r>
      <w:r>
        <w:rPr>
          <w:rFonts w:ascii="Arial Narrow" w:hAnsi="Arial Narrow"/>
          <w:sz w:val="22"/>
        </w:rPr>
        <w:t xml:space="preserve">. </w:t>
      </w:r>
    </w:p>
    <w:p w:rsidR="00800AFD" w:rsidRDefault="00800AFD">
      <w:pPr>
        <w:ind w:left="-20" w:right="48"/>
        <w:rPr>
          <w:rFonts w:ascii="Arial Narrow" w:hAnsi="Arial Narrow"/>
          <w:sz w:val="22"/>
        </w:rPr>
      </w:pPr>
    </w:p>
    <w:p w:rsidR="00DA2202" w:rsidRDefault="00DA2202">
      <w:pPr>
        <w:ind w:left="-20" w:right="48"/>
        <w:rPr>
          <w:rFonts w:ascii="Arial Narrow" w:hAnsi="Arial Narrow"/>
          <w:sz w:val="22"/>
        </w:rPr>
      </w:pPr>
    </w:p>
    <w:p w:rsidR="00800AFD" w:rsidRDefault="00800AFD" w:rsidP="009A371E">
      <w:pPr>
        <w:ind w:right="48"/>
        <w:rPr>
          <w:rFonts w:ascii="Arial Narrow" w:hAnsi="Arial Narrow"/>
          <w:b/>
          <w:sz w:val="22"/>
        </w:rPr>
      </w:pPr>
      <w:r>
        <w:rPr>
          <w:rFonts w:ascii="Arial Narrow" w:hAnsi="Arial Narrow"/>
          <w:b/>
          <w:sz w:val="22"/>
        </w:rPr>
        <w:lastRenderedPageBreak/>
        <w:t>Testatkarte</w:t>
      </w:r>
    </w:p>
    <w:p w:rsidR="00800AFD" w:rsidRDefault="00800AFD">
      <w:pPr>
        <w:ind w:left="-20" w:right="48"/>
        <w:rPr>
          <w:rFonts w:ascii="Arial Narrow" w:hAnsi="Arial Narrow"/>
          <w:sz w:val="22"/>
        </w:rPr>
      </w:pPr>
      <w:r>
        <w:rPr>
          <w:rFonts w:ascii="Arial Narrow" w:hAnsi="Arial Narrow"/>
          <w:sz w:val="22"/>
        </w:rPr>
        <w:t>Die Testatkarte wird im ersten Semester angelegt und enthält ein Paßbild der/des betreffenden Studierenden und einige persönliche Angaben, die für die Scheinausstellung notwendig sind (Name, Geburtstag, Geburtsort, Heima</w:t>
      </w:r>
      <w:r w:rsidR="009A371E">
        <w:rPr>
          <w:rFonts w:ascii="Arial Narrow" w:hAnsi="Arial Narrow"/>
          <w:sz w:val="22"/>
        </w:rPr>
        <w:t>t</w:t>
      </w:r>
      <w:r w:rsidR="009A371E">
        <w:rPr>
          <w:rFonts w:ascii="Arial Narrow" w:hAnsi="Arial Narrow"/>
          <w:sz w:val="22"/>
        </w:rPr>
        <w:t>ans</w:t>
      </w:r>
      <w:r>
        <w:rPr>
          <w:rFonts w:ascii="Arial Narrow" w:hAnsi="Arial Narrow"/>
          <w:sz w:val="22"/>
        </w:rPr>
        <w:t>chrift, lokale Adresse). In ihr werden sämtliche Testatergebnisse vermerkt. Die Testatkarten verbleiben immer im Institut für Anatomie.</w:t>
      </w:r>
    </w:p>
    <w:p w:rsidR="00800AFD" w:rsidRDefault="00800AFD">
      <w:pPr>
        <w:ind w:left="-20" w:right="48"/>
        <w:rPr>
          <w:rFonts w:ascii="Arial Narrow" w:hAnsi="Arial Narrow"/>
          <w:sz w:val="22"/>
        </w:rPr>
      </w:pPr>
    </w:p>
    <w:p w:rsidR="00800AFD" w:rsidRDefault="00800AFD" w:rsidP="009A371E">
      <w:pPr>
        <w:ind w:left="-20" w:right="48"/>
        <w:rPr>
          <w:rFonts w:ascii="Arial Narrow" w:hAnsi="Arial Narrow"/>
          <w:b/>
          <w:sz w:val="22"/>
        </w:rPr>
      </w:pPr>
      <w:r>
        <w:rPr>
          <w:rFonts w:ascii="Arial Narrow" w:hAnsi="Arial Narrow"/>
          <w:b/>
          <w:sz w:val="22"/>
        </w:rPr>
        <w:t>Kursanmeldung</w:t>
      </w:r>
    </w:p>
    <w:p w:rsidR="00800AFD" w:rsidRDefault="00800AFD">
      <w:pPr>
        <w:ind w:left="-20" w:right="48"/>
        <w:rPr>
          <w:rFonts w:ascii="Arial Narrow" w:hAnsi="Arial Narrow"/>
          <w:sz w:val="22"/>
        </w:rPr>
      </w:pPr>
      <w:r>
        <w:rPr>
          <w:rFonts w:ascii="Arial Narrow" w:hAnsi="Arial Narrow"/>
          <w:sz w:val="22"/>
        </w:rPr>
        <w:t>Die Anmeldung zum jeweiligen Kurs erfolgt mit der Anwesenheitskontrolle am 1. Kurstag. Die persönliche Teilnahme der/des Studierenden ist deshalb hier obligatorisch, da sie/er ansonsten nicht als Kursteilnehmer/in gilt. Vorab we</w:t>
      </w:r>
      <w:r w:rsidR="007552AE">
        <w:rPr>
          <w:rFonts w:ascii="Arial Narrow" w:hAnsi="Arial Narrow"/>
          <w:sz w:val="22"/>
        </w:rPr>
        <w:t>r</w:t>
      </w:r>
      <w:r>
        <w:rPr>
          <w:rFonts w:ascii="Arial Narrow" w:hAnsi="Arial Narrow"/>
          <w:sz w:val="22"/>
        </w:rPr>
        <w:t>den die Seminargruppen den beiden Mikroskopierkursen bzw. den Präpariertischen zugeteilt. Dazu erfolgt jeweils eine Woche vor Kursbeginn ein Aushang.</w:t>
      </w:r>
    </w:p>
    <w:p w:rsidR="00800AFD" w:rsidRDefault="00800AFD">
      <w:pPr>
        <w:ind w:left="-20" w:right="48"/>
        <w:rPr>
          <w:rFonts w:ascii="Arial Narrow" w:hAnsi="Arial Narrow"/>
          <w:sz w:val="22"/>
        </w:rPr>
      </w:pPr>
    </w:p>
    <w:p w:rsidR="00800AFD" w:rsidRDefault="00800AFD">
      <w:pPr>
        <w:ind w:left="-20" w:right="48"/>
        <w:rPr>
          <w:rFonts w:ascii="Arial Narrow" w:hAnsi="Arial Narrow"/>
          <w:b/>
          <w:sz w:val="22"/>
        </w:rPr>
      </w:pPr>
      <w:r>
        <w:rPr>
          <w:rFonts w:ascii="Arial Narrow" w:hAnsi="Arial Narrow"/>
          <w:b/>
          <w:sz w:val="22"/>
        </w:rPr>
        <w:t>Voraussetzungen zur Scheinvergabe</w:t>
      </w:r>
    </w:p>
    <w:p w:rsidR="00DA2202" w:rsidRDefault="00DA2202">
      <w:pPr>
        <w:ind w:left="-20" w:right="48"/>
        <w:rPr>
          <w:rFonts w:ascii="Arial Narrow" w:hAnsi="Arial Narrow"/>
          <w:sz w:val="22"/>
        </w:rPr>
      </w:pPr>
    </w:p>
    <w:p w:rsidR="00800AFD" w:rsidRPr="00DA2202" w:rsidRDefault="00800AFD">
      <w:pPr>
        <w:numPr>
          <w:ilvl w:val="0"/>
          <w:numId w:val="2"/>
        </w:numPr>
        <w:ind w:left="263" w:right="48" w:hanging="263"/>
        <w:rPr>
          <w:rFonts w:ascii="Arial Narrow" w:hAnsi="Arial Narrow"/>
          <w:szCs w:val="24"/>
        </w:rPr>
      </w:pPr>
      <w:r w:rsidRPr="00DA2202">
        <w:rPr>
          <w:rFonts w:ascii="Arial Narrow" w:hAnsi="Arial Narrow"/>
          <w:szCs w:val="24"/>
        </w:rPr>
        <w:t>Kursus der mikroskopischen Anatomie</w:t>
      </w:r>
    </w:p>
    <w:p w:rsidR="00800AFD" w:rsidRDefault="00800AFD">
      <w:pPr>
        <w:ind w:left="-20" w:right="48"/>
        <w:rPr>
          <w:rFonts w:ascii="Arial Narrow" w:hAnsi="Arial Narrow"/>
          <w:sz w:val="22"/>
        </w:rPr>
      </w:pPr>
      <w:r>
        <w:rPr>
          <w:rFonts w:ascii="Arial Narrow" w:hAnsi="Arial Narrow"/>
          <w:sz w:val="22"/>
        </w:rPr>
        <w:t xml:space="preserve">Von den angebotenen Kurs-Veranstaltungen dürfen max. </w:t>
      </w:r>
      <w:r w:rsidR="00CF76F1">
        <w:rPr>
          <w:rFonts w:ascii="Arial Narrow" w:hAnsi="Arial Narrow"/>
          <w:sz w:val="22"/>
        </w:rPr>
        <w:t>2</w:t>
      </w:r>
      <w:r>
        <w:rPr>
          <w:rFonts w:ascii="Arial Narrow" w:hAnsi="Arial Narrow"/>
          <w:sz w:val="22"/>
        </w:rPr>
        <w:t xml:space="preserve"> versäumt werden.</w:t>
      </w:r>
    </w:p>
    <w:p w:rsidR="00800AFD" w:rsidRDefault="00800AFD">
      <w:pPr>
        <w:ind w:left="-20" w:right="48"/>
        <w:rPr>
          <w:rFonts w:ascii="Arial Narrow" w:hAnsi="Arial Narrow"/>
          <w:sz w:val="22"/>
        </w:rPr>
      </w:pPr>
      <w:r>
        <w:rPr>
          <w:rFonts w:ascii="Arial Narrow" w:hAnsi="Arial Narrow"/>
          <w:sz w:val="22"/>
        </w:rPr>
        <w:t xml:space="preserve">Die </w:t>
      </w:r>
      <w:r w:rsidR="0044309A">
        <w:rPr>
          <w:rFonts w:ascii="Arial Narrow" w:hAnsi="Arial Narrow"/>
          <w:sz w:val="22"/>
        </w:rPr>
        <w:t>2</w:t>
      </w:r>
      <w:r>
        <w:rPr>
          <w:rFonts w:ascii="Arial Narrow" w:hAnsi="Arial Narrow"/>
          <w:sz w:val="22"/>
        </w:rPr>
        <w:t xml:space="preserve">  Leistungskontrollen müssen bestanden werden.</w:t>
      </w:r>
    </w:p>
    <w:p w:rsidR="00800AFD" w:rsidRDefault="00800AFD">
      <w:pPr>
        <w:numPr>
          <w:ilvl w:val="0"/>
          <w:numId w:val="3"/>
        </w:numPr>
        <w:ind w:right="48"/>
        <w:rPr>
          <w:rFonts w:ascii="Arial Narrow" w:hAnsi="Arial Narrow"/>
          <w:sz w:val="22"/>
        </w:rPr>
      </w:pPr>
      <w:r>
        <w:rPr>
          <w:rFonts w:ascii="Arial Narrow" w:hAnsi="Arial Narrow"/>
          <w:sz w:val="22"/>
        </w:rPr>
        <w:t>Leistungskontrolle "Zytologie und Histologie"</w:t>
      </w:r>
    </w:p>
    <w:p w:rsidR="00800AFD" w:rsidRDefault="00800AFD">
      <w:pPr>
        <w:numPr>
          <w:ilvl w:val="0"/>
          <w:numId w:val="3"/>
        </w:numPr>
        <w:ind w:right="48"/>
        <w:rPr>
          <w:rFonts w:ascii="Arial Narrow" w:hAnsi="Arial Narrow"/>
          <w:sz w:val="22"/>
        </w:rPr>
      </w:pPr>
      <w:r>
        <w:rPr>
          <w:rFonts w:ascii="Arial Narrow" w:hAnsi="Arial Narrow"/>
          <w:sz w:val="22"/>
        </w:rPr>
        <w:t>Leistungskontrolle "Mikroskopische Anatomie"</w:t>
      </w:r>
    </w:p>
    <w:p w:rsidR="00800AFD" w:rsidRDefault="00800AFD">
      <w:pPr>
        <w:ind w:left="-20" w:right="48"/>
        <w:rPr>
          <w:rFonts w:ascii="Arial Narrow" w:hAnsi="Arial Narrow"/>
          <w:sz w:val="22"/>
        </w:rPr>
      </w:pPr>
      <w:r>
        <w:rPr>
          <w:rFonts w:ascii="Arial Narrow" w:hAnsi="Arial Narrow"/>
          <w:sz w:val="22"/>
        </w:rPr>
        <w:t>Termine: Termine werden per Aushang bekanntgegeben.</w:t>
      </w:r>
    </w:p>
    <w:p w:rsidR="00800AFD" w:rsidRDefault="00800AFD">
      <w:pPr>
        <w:ind w:left="-20" w:right="48"/>
        <w:rPr>
          <w:rFonts w:ascii="Arial Narrow" w:hAnsi="Arial Narrow"/>
          <w:sz w:val="22"/>
        </w:rPr>
      </w:pPr>
    </w:p>
    <w:p w:rsidR="00800AFD" w:rsidRPr="00DA2202" w:rsidRDefault="00800AFD">
      <w:pPr>
        <w:numPr>
          <w:ilvl w:val="0"/>
          <w:numId w:val="2"/>
        </w:numPr>
        <w:ind w:right="48"/>
        <w:rPr>
          <w:rFonts w:ascii="Arial Narrow" w:hAnsi="Arial Narrow"/>
          <w:szCs w:val="24"/>
        </w:rPr>
      </w:pPr>
      <w:r w:rsidRPr="00DA2202">
        <w:rPr>
          <w:rFonts w:ascii="Arial Narrow" w:hAnsi="Arial Narrow"/>
          <w:szCs w:val="24"/>
        </w:rPr>
        <w:t>Kursus der makroskopischen Anatomie</w:t>
      </w:r>
    </w:p>
    <w:p w:rsidR="00800AFD" w:rsidRDefault="00800AFD">
      <w:pPr>
        <w:ind w:left="-20" w:right="48"/>
        <w:rPr>
          <w:rFonts w:ascii="Arial Narrow" w:hAnsi="Arial Narrow"/>
          <w:sz w:val="22"/>
        </w:rPr>
      </w:pPr>
      <w:r>
        <w:rPr>
          <w:rFonts w:ascii="Arial Narrow" w:hAnsi="Arial Narrow"/>
          <w:sz w:val="22"/>
        </w:rPr>
        <w:t xml:space="preserve">Von den angebotenen Kurs-Veranstaltungen dürfen max. </w:t>
      </w:r>
      <w:r w:rsidR="0044309A">
        <w:rPr>
          <w:rFonts w:ascii="Arial Narrow" w:hAnsi="Arial Narrow"/>
          <w:sz w:val="22"/>
        </w:rPr>
        <w:t>4</w:t>
      </w:r>
      <w:r>
        <w:rPr>
          <w:rFonts w:ascii="Arial Narrow" w:hAnsi="Arial Narrow"/>
          <w:sz w:val="22"/>
        </w:rPr>
        <w:t xml:space="preserve"> versäumt werden.</w:t>
      </w:r>
    </w:p>
    <w:p w:rsidR="00800AFD" w:rsidRDefault="00800AFD">
      <w:pPr>
        <w:ind w:left="-20" w:right="48"/>
        <w:rPr>
          <w:rFonts w:ascii="Arial Narrow" w:hAnsi="Arial Narrow"/>
          <w:sz w:val="22"/>
        </w:rPr>
      </w:pPr>
      <w:r>
        <w:rPr>
          <w:rFonts w:ascii="Arial Narrow" w:hAnsi="Arial Narrow"/>
          <w:sz w:val="22"/>
        </w:rPr>
        <w:t>Die 8  Leistungskontrollen müssen bestanden werden.</w:t>
      </w:r>
    </w:p>
    <w:p w:rsidR="00800AFD" w:rsidRDefault="00800AFD">
      <w:pPr>
        <w:numPr>
          <w:ilvl w:val="0"/>
          <w:numId w:val="4"/>
        </w:numPr>
        <w:ind w:right="48"/>
        <w:rPr>
          <w:rFonts w:ascii="Arial Narrow" w:hAnsi="Arial Narrow"/>
          <w:sz w:val="22"/>
        </w:rPr>
      </w:pPr>
      <w:r>
        <w:rPr>
          <w:rFonts w:ascii="Arial Narrow" w:hAnsi="Arial Narrow"/>
          <w:sz w:val="22"/>
        </w:rPr>
        <w:t>Leistungskontrolle "Allg. Embryologie"</w:t>
      </w:r>
    </w:p>
    <w:p w:rsidR="00800AFD" w:rsidRDefault="00800AFD">
      <w:pPr>
        <w:numPr>
          <w:ilvl w:val="0"/>
          <w:numId w:val="5"/>
        </w:numPr>
        <w:ind w:right="48"/>
        <w:rPr>
          <w:rFonts w:ascii="Arial Narrow" w:hAnsi="Arial Narrow"/>
          <w:sz w:val="22"/>
        </w:rPr>
      </w:pPr>
      <w:r>
        <w:rPr>
          <w:rFonts w:ascii="Arial Narrow" w:hAnsi="Arial Narrow"/>
          <w:sz w:val="22"/>
        </w:rPr>
        <w:t>Leistungskontrolle "Allg. Anatomie und Bewegungsapparat"</w:t>
      </w:r>
    </w:p>
    <w:p w:rsidR="00800AFD" w:rsidRDefault="00800AFD">
      <w:pPr>
        <w:numPr>
          <w:ilvl w:val="0"/>
          <w:numId w:val="6"/>
        </w:numPr>
        <w:ind w:right="48"/>
        <w:rPr>
          <w:rFonts w:ascii="Arial Narrow" w:hAnsi="Arial Narrow"/>
          <w:sz w:val="22"/>
        </w:rPr>
      </w:pPr>
      <w:r>
        <w:rPr>
          <w:rFonts w:ascii="Arial Narrow" w:hAnsi="Arial Narrow"/>
          <w:sz w:val="22"/>
        </w:rPr>
        <w:t>Leistungskontrolle "Organsysteme"</w:t>
      </w:r>
    </w:p>
    <w:p w:rsidR="00800AFD" w:rsidRDefault="00800AFD">
      <w:pPr>
        <w:numPr>
          <w:ilvl w:val="0"/>
          <w:numId w:val="7"/>
        </w:numPr>
        <w:ind w:right="48"/>
        <w:rPr>
          <w:rFonts w:ascii="Arial Narrow" w:hAnsi="Arial Narrow"/>
          <w:sz w:val="22"/>
        </w:rPr>
      </w:pPr>
      <w:r>
        <w:rPr>
          <w:rFonts w:ascii="Arial Narrow" w:hAnsi="Arial Narrow"/>
          <w:sz w:val="22"/>
        </w:rPr>
        <w:t>Leistungskontrolle "Präparierkurstestat - Arm"</w:t>
      </w:r>
    </w:p>
    <w:p w:rsidR="00800AFD" w:rsidRDefault="00800AFD">
      <w:pPr>
        <w:numPr>
          <w:ilvl w:val="0"/>
          <w:numId w:val="8"/>
        </w:numPr>
        <w:ind w:right="48"/>
        <w:rPr>
          <w:rFonts w:ascii="Arial Narrow" w:hAnsi="Arial Narrow"/>
          <w:sz w:val="22"/>
        </w:rPr>
      </w:pPr>
      <w:r>
        <w:rPr>
          <w:rFonts w:ascii="Arial Narrow" w:hAnsi="Arial Narrow"/>
          <w:sz w:val="22"/>
        </w:rPr>
        <w:t>Leistungskontrolle "Präparierkurstestat - Eingeweide"</w:t>
      </w:r>
    </w:p>
    <w:p w:rsidR="00800AFD" w:rsidRDefault="00800AFD">
      <w:pPr>
        <w:numPr>
          <w:ilvl w:val="0"/>
          <w:numId w:val="9"/>
        </w:numPr>
        <w:ind w:right="48"/>
        <w:rPr>
          <w:rFonts w:ascii="Arial Narrow" w:hAnsi="Arial Narrow"/>
          <w:sz w:val="22"/>
        </w:rPr>
      </w:pPr>
      <w:r>
        <w:rPr>
          <w:rFonts w:ascii="Arial Narrow" w:hAnsi="Arial Narrow"/>
          <w:sz w:val="22"/>
        </w:rPr>
        <w:t>Leistungskontrolle "Präparierkurstestat - Becken-Bein"</w:t>
      </w:r>
    </w:p>
    <w:p w:rsidR="00800AFD" w:rsidRDefault="00800AFD">
      <w:pPr>
        <w:numPr>
          <w:ilvl w:val="0"/>
          <w:numId w:val="10"/>
        </w:numPr>
        <w:ind w:right="48"/>
        <w:rPr>
          <w:rFonts w:ascii="Arial Narrow" w:hAnsi="Arial Narrow"/>
          <w:sz w:val="22"/>
        </w:rPr>
      </w:pPr>
      <w:r>
        <w:rPr>
          <w:rFonts w:ascii="Arial Narrow" w:hAnsi="Arial Narrow"/>
          <w:sz w:val="22"/>
        </w:rPr>
        <w:t>Leistungskontrolle "Präparierkurstestat - Kopf"</w:t>
      </w:r>
    </w:p>
    <w:p w:rsidR="00800AFD" w:rsidRDefault="00800AFD">
      <w:pPr>
        <w:numPr>
          <w:ilvl w:val="0"/>
          <w:numId w:val="11"/>
        </w:numPr>
        <w:ind w:right="48"/>
        <w:rPr>
          <w:rFonts w:ascii="Arial Narrow" w:hAnsi="Arial Narrow"/>
          <w:sz w:val="22"/>
        </w:rPr>
      </w:pPr>
      <w:r>
        <w:rPr>
          <w:rFonts w:ascii="Arial Narrow" w:hAnsi="Arial Narrow"/>
          <w:sz w:val="22"/>
        </w:rPr>
        <w:t>Leistungskontrolle "Präparierkurstestat - ZNS"</w:t>
      </w:r>
    </w:p>
    <w:p w:rsidR="00800AFD" w:rsidRDefault="00800AFD">
      <w:pPr>
        <w:ind w:left="-20" w:right="48"/>
        <w:rPr>
          <w:rFonts w:ascii="Arial Narrow" w:hAnsi="Arial Narrow"/>
          <w:sz w:val="22"/>
        </w:rPr>
      </w:pPr>
      <w:r>
        <w:rPr>
          <w:rFonts w:ascii="Arial Narrow" w:hAnsi="Arial Narrow"/>
          <w:sz w:val="22"/>
        </w:rPr>
        <w:t xml:space="preserve">Neben den o. g. allgemeinen Regelungen gilt: Von den </w:t>
      </w:r>
      <w:r w:rsidR="00DB793D">
        <w:rPr>
          <w:rFonts w:ascii="Arial Narrow" w:hAnsi="Arial Narrow"/>
          <w:sz w:val="22"/>
        </w:rPr>
        <w:t>5</w:t>
      </w:r>
      <w:r>
        <w:rPr>
          <w:rFonts w:ascii="Arial Narrow" w:hAnsi="Arial Narrow"/>
          <w:sz w:val="22"/>
        </w:rPr>
        <w:t xml:space="preserve"> Präparierkurstestaten "Arm", "Eingeweide", "Bein-Becken", </w:t>
      </w:r>
      <w:r w:rsidR="0044309A">
        <w:rPr>
          <w:rFonts w:ascii="Arial Narrow" w:hAnsi="Arial Narrow"/>
          <w:sz w:val="22"/>
        </w:rPr>
        <w:t xml:space="preserve">und </w:t>
      </w:r>
      <w:r>
        <w:rPr>
          <w:rFonts w:ascii="Arial Narrow" w:hAnsi="Arial Narrow"/>
          <w:sz w:val="22"/>
        </w:rPr>
        <w:t xml:space="preserve">"Kopf" </w:t>
      </w:r>
      <w:r w:rsidR="00CF76F1">
        <w:rPr>
          <w:rFonts w:ascii="Arial Narrow" w:hAnsi="Arial Narrow"/>
          <w:sz w:val="22"/>
        </w:rPr>
        <w:t>und „ZNS“ müssen</w:t>
      </w:r>
      <w:r>
        <w:rPr>
          <w:rFonts w:ascii="Arial Narrow" w:hAnsi="Arial Narrow"/>
          <w:sz w:val="22"/>
        </w:rPr>
        <w:t xml:space="preserve"> nach dem Testat "</w:t>
      </w:r>
      <w:r w:rsidR="00CF76F1">
        <w:rPr>
          <w:rFonts w:ascii="Arial Narrow" w:hAnsi="Arial Narrow"/>
          <w:sz w:val="22"/>
        </w:rPr>
        <w:t>ZNS</w:t>
      </w:r>
      <w:r>
        <w:rPr>
          <w:rFonts w:ascii="Arial Narrow" w:hAnsi="Arial Narrow"/>
          <w:sz w:val="22"/>
        </w:rPr>
        <w:t xml:space="preserve">" wenigstens </w:t>
      </w:r>
      <w:r w:rsidR="00CF76F1">
        <w:rPr>
          <w:rFonts w:ascii="Arial Narrow" w:hAnsi="Arial Narrow"/>
          <w:sz w:val="22"/>
        </w:rPr>
        <w:t>2</w:t>
      </w:r>
      <w:r>
        <w:rPr>
          <w:rFonts w:ascii="Arial Narrow" w:hAnsi="Arial Narrow"/>
          <w:sz w:val="22"/>
        </w:rPr>
        <w:t xml:space="preserve"> bestanden worden sein. Sonst muß der </w:t>
      </w:r>
      <w:r w:rsidR="0044309A">
        <w:rPr>
          <w:rFonts w:ascii="Arial Narrow" w:hAnsi="Arial Narrow"/>
          <w:sz w:val="22"/>
        </w:rPr>
        <w:t>Präp</w:t>
      </w:r>
      <w:r w:rsidR="0044309A">
        <w:rPr>
          <w:rFonts w:ascii="Arial Narrow" w:hAnsi="Arial Narrow"/>
          <w:sz w:val="22"/>
        </w:rPr>
        <w:t>a</w:t>
      </w:r>
      <w:r w:rsidR="0044309A">
        <w:rPr>
          <w:rFonts w:ascii="Arial Narrow" w:hAnsi="Arial Narrow"/>
          <w:sz w:val="22"/>
        </w:rPr>
        <w:t>rierk</w:t>
      </w:r>
      <w:r>
        <w:rPr>
          <w:rFonts w:ascii="Arial Narrow" w:hAnsi="Arial Narrow"/>
          <w:sz w:val="22"/>
        </w:rPr>
        <w:t>urs wiederholt werden, die/der Studierende wird nicht weiter geprüft.</w:t>
      </w:r>
    </w:p>
    <w:p w:rsidR="00800AFD" w:rsidRDefault="00800AFD">
      <w:pPr>
        <w:ind w:left="-20" w:right="48"/>
        <w:rPr>
          <w:rFonts w:ascii="Arial Narrow" w:hAnsi="Arial Narrow"/>
          <w:sz w:val="22"/>
        </w:rPr>
      </w:pPr>
      <w:r>
        <w:rPr>
          <w:rFonts w:ascii="Arial Narrow" w:hAnsi="Arial Narrow"/>
          <w:sz w:val="22"/>
        </w:rPr>
        <w:t>Termine: Termine werden per Aushang bekanntgegeben oder sind in der Kursanleitung vermerkt.</w:t>
      </w:r>
    </w:p>
    <w:p w:rsidR="00800AFD" w:rsidRDefault="00800AFD">
      <w:pPr>
        <w:ind w:right="48"/>
        <w:rPr>
          <w:rFonts w:ascii="Arial Narrow" w:hAnsi="Arial Narrow"/>
          <w:sz w:val="22"/>
        </w:rPr>
      </w:pPr>
      <w:r>
        <w:rPr>
          <w:rFonts w:ascii="Arial Narrow" w:hAnsi="Arial Narrow"/>
          <w:sz w:val="22"/>
        </w:rPr>
        <w:t>Hinweis zum Präparierkurs: Schwangere melden sich bitte beim Kursleiter.</w:t>
      </w:r>
    </w:p>
    <w:p w:rsidR="00837E6C" w:rsidRDefault="00837E6C">
      <w:pPr>
        <w:ind w:left="-20" w:right="48"/>
        <w:rPr>
          <w:rFonts w:ascii="Arial Narrow" w:hAnsi="Arial Narrow"/>
          <w:sz w:val="22"/>
        </w:rPr>
      </w:pPr>
    </w:p>
    <w:p w:rsidR="0049080A" w:rsidRDefault="00837E6C" w:rsidP="0049080A">
      <w:pPr>
        <w:pStyle w:val="Listenabsatz"/>
        <w:numPr>
          <w:ilvl w:val="0"/>
          <w:numId w:val="21"/>
        </w:numPr>
        <w:tabs>
          <w:tab w:val="left" w:pos="284"/>
        </w:tabs>
        <w:ind w:right="48" w:hanging="700"/>
        <w:rPr>
          <w:rFonts w:ascii="Arial Narrow" w:hAnsi="Arial Narrow"/>
          <w:sz w:val="22"/>
        </w:rPr>
      </w:pPr>
      <w:r w:rsidRPr="0049080A">
        <w:rPr>
          <w:rFonts w:ascii="Arial Narrow" w:hAnsi="Arial Narrow"/>
          <w:sz w:val="22"/>
        </w:rPr>
        <w:t>Seminar Anatomie bestehend aus 3 Teilveranstaltungen</w:t>
      </w:r>
      <w:r w:rsidR="0049080A">
        <w:rPr>
          <w:rFonts w:ascii="Arial Narrow" w:hAnsi="Arial Narrow"/>
          <w:sz w:val="22"/>
        </w:rPr>
        <w:t xml:space="preserve"> </w:t>
      </w:r>
    </w:p>
    <w:p w:rsidR="00837E6C" w:rsidRPr="0049080A" w:rsidRDefault="00BF1284" w:rsidP="0049080A">
      <w:pPr>
        <w:tabs>
          <w:tab w:val="left" w:pos="284"/>
        </w:tabs>
        <w:ind w:right="48"/>
        <w:rPr>
          <w:rFonts w:ascii="Arial Narrow" w:hAnsi="Arial Narrow"/>
          <w:sz w:val="22"/>
        </w:rPr>
      </w:pPr>
      <w:r>
        <w:rPr>
          <w:rFonts w:ascii="Arial Narrow" w:hAnsi="Arial Narrow"/>
          <w:sz w:val="22"/>
        </w:rPr>
        <w:t>M</w:t>
      </w:r>
      <w:r w:rsidR="00837E6C" w:rsidRPr="0049080A">
        <w:rPr>
          <w:rFonts w:ascii="Arial Narrow" w:hAnsi="Arial Narrow"/>
          <w:sz w:val="22"/>
        </w:rPr>
        <w:t>ax. dürfen 3 versäumt werden.</w:t>
      </w:r>
    </w:p>
    <w:p w:rsidR="00837E6C" w:rsidRDefault="00837E6C">
      <w:pPr>
        <w:ind w:left="-20" w:right="48"/>
        <w:rPr>
          <w:rFonts w:ascii="Arial Narrow" w:hAnsi="Arial Narrow"/>
          <w:sz w:val="22"/>
        </w:rPr>
      </w:pPr>
    </w:p>
    <w:p w:rsidR="00837E6C" w:rsidRPr="00DA2202" w:rsidRDefault="00837E6C" w:rsidP="00837E6C">
      <w:pPr>
        <w:numPr>
          <w:ilvl w:val="0"/>
          <w:numId w:val="16"/>
        </w:numPr>
        <w:ind w:right="48"/>
        <w:rPr>
          <w:rFonts w:ascii="Arial Narrow" w:hAnsi="Arial Narrow"/>
          <w:szCs w:val="24"/>
        </w:rPr>
      </w:pPr>
      <w:r w:rsidRPr="00DA2202">
        <w:rPr>
          <w:rFonts w:ascii="Arial Narrow" w:hAnsi="Arial Narrow"/>
          <w:szCs w:val="24"/>
        </w:rPr>
        <w:t>Seminar Anatomie mit klinischen Bezügen (WS)</w:t>
      </w:r>
    </w:p>
    <w:p w:rsidR="00837E6C" w:rsidRDefault="00837E6C" w:rsidP="00837E6C">
      <w:pPr>
        <w:ind w:right="48"/>
        <w:rPr>
          <w:rFonts w:ascii="Arial Narrow" w:hAnsi="Arial Narrow"/>
          <w:sz w:val="22"/>
        </w:rPr>
      </w:pPr>
      <w:r>
        <w:rPr>
          <w:rFonts w:ascii="Arial Narrow" w:hAnsi="Arial Narrow"/>
          <w:sz w:val="22"/>
        </w:rPr>
        <w:t>Weitere Voraussetzungen:</w:t>
      </w:r>
    </w:p>
    <w:p w:rsidR="00837E6C" w:rsidRPr="00837E6C" w:rsidRDefault="00837E6C" w:rsidP="00837E6C">
      <w:pPr>
        <w:pStyle w:val="Listenabsatz"/>
        <w:numPr>
          <w:ilvl w:val="0"/>
          <w:numId w:val="15"/>
        </w:numPr>
        <w:ind w:right="48"/>
        <w:rPr>
          <w:rFonts w:ascii="Arial Narrow" w:hAnsi="Arial Narrow"/>
          <w:sz w:val="22"/>
        </w:rPr>
      </w:pPr>
      <w:r>
        <w:rPr>
          <w:rFonts w:ascii="Arial Narrow" w:hAnsi="Arial Narrow"/>
          <w:sz w:val="22"/>
        </w:rPr>
        <w:t>mind. 1 Referate (in der Regel mündlich), nach Aufforderung evtl. schriftlich</w:t>
      </w:r>
    </w:p>
    <w:p w:rsidR="00837E6C" w:rsidRDefault="00837E6C" w:rsidP="00837E6C">
      <w:pPr>
        <w:numPr>
          <w:ilvl w:val="0"/>
          <w:numId w:val="15"/>
        </w:numPr>
        <w:tabs>
          <w:tab w:val="clear" w:pos="340"/>
        </w:tabs>
        <w:ind w:right="48"/>
        <w:rPr>
          <w:rFonts w:ascii="Arial Narrow" w:hAnsi="Arial Narrow"/>
          <w:sz w:val="22"/>
        </w:rPr>
      </w:pPr>
      <w:r>
        <w:rPr>
          <w:rFonts w:ascii="Arial Narrow" w:hAnsi="Arial Narrow"/>
          <w:sz w:val="22"/>
        </w:rPr>
        <w:t>Nachweis ausreichender Kenntnisse</w:t>
      </w:r>
    </w:p>
    <w:p w:rsidR="00837E6C" w:rsidRPr="00837E6C" w:rsidRDefault="00837E6C" w:rsidP="00837E6C">
      <w:pPr>
        <w:ind w:right="48"/>
        <w:rPr>
          <w:rFonts w:ascii="Arial Narrow" w:hAnsi="Arial Narrow"/>
          <w:sz w:val="22"/>
        </w:rPr>
      </w:pPr>
    </w:p>
    <w:p w:rsidR="00800AFD" w:rsidRPr="00DA2202" w:rsidRDefault="00800AFD">
      <w:pPr>
        <w:numPr>
          <w:ilvl w:val="0"/>
          <w:numId w:val="16"/>
        </w:numPr>
        <w:ind w:right="48"/>
        <w:rPr>
          <w:rFonts w:ascii="Arial Narrow" w:hAnsi="Arial Narrow"/>
          <w:szCs w:val="24"/>
        </w:rPr>
      </w:pPr>
      <w:r w:rsidRPr="00DA2202">
        <w:rPr>
          <w:rFonts w:ascii="Arial Narrow" w:hAnsi="Arial Narrow"/>
          <w:szCs w:val="24"/>
        </w:rPr>
        <w:t>Seminar Anatomie</w:t>
      </w:r>
      <w:r w:rsidR="0044309A" w:rsidRPr="00DA2202">
        <w:rPr>
          <w:rFonts w:ascii="Arial Narrow" w:hAnsi="Arial Narrow"/>
          <w:szCs w:val="24"/>
        </w:rPr>
        <w:t xml:space="preserve"> (SS)</w:t>
      </w:r>
    </w:p>
    <w:p w:rsidR="00800AFD" w:rsidRDefault="00800AFD">
      <w:pPr>
        <w:ind w:left="-20" w:right="48"/>
        <w:rPr>
          <w:rFonts w:ascii="Arial Narrow" w:hAnsi="Arial Narrow"/>
          <w:sz w:val="22"/>
        </w:rPr>
      </w:pPr>
      <w:r>
        <w:rPr>
          <w:rFonts w:ascii="Arial Narrow" w:hAnsi="Arial Narrow"/>
          <w:sz w:val="22"/>
        </w:rPr>
        <w:t xml:space="preserve">Weitere Voraussetzung: </w:t>
      </w:r>
    </w:p>
    <w:p w:rsidR="00800AFD" w:rsidRDefault="00837E6C">
      <w:pPr>
        <w:numPr>
          <w:ilvl w:val="0"/>
          <w:numId w:val="12"/>
        </w:numPr>
        <w:ind w:left="284" w:right="48" w:hanging="284"/>
        <w:rPr>
          <w:rFonts w:ascii="Arial Narrow" w:hAnsi="Arial Narrow"/>
          <w:sz w:val="22"/>
        </w:rPr>
      </w:pPr>
      <w:r>
        <w:rPr>
          <w:rFonts w:ascii="Arial Narrow" w:hAnsi="Arial Narrow"/>
          <w:sz w:val="22"/>
        </w:rPr>
        <w:t>mind.</w:t>
      </w:r>
      <w:r w:rsidR="00800AFD">
        <w:rPr>
          <w:rFonts w:ascii="Arial Narrow" w:hAnsi="Arial Narrow"/>
          <w:sz w:val="22"/>
        </w:rPr>
        <w:t xml:space="preserve"> 2 Referate (in der Regel mündlich), nach Aufforderung evtl. schriftlich </w:t>
      </w:r>
    </w:p>
    <w:p w:rsidR="00800AFD" w:rsidRDefault="00800AFD">
      <w:pPr>
        <w:numPr>
          <w:ilvl w:val="0"/>
          <w:numId w:val="13"/>
        </w:numPr>
        <w:ind w:left="284" w:right="48" w:hanging="284"/>
        <w:rPr>
          <w:rFonts w:ascii="Arial Narrow" w:hAnsi="Arial Narrow"/>
          <w:sz w:val="22"/>
        </w:rPr>
      </w:pPr>
      <w:r>
        <w:rPr>
          <w:rFonts w:ascii="Arial Narrow" w:hAnsi="Arial Narrow"/>
          <w:sz w:val="22"/>
        </w:rPr>
        <w:t>Nachweis ausreichender Kenntnisse</w:t>
      </w:r>
    </w:p>
    <w:p w:rsidR="00800AFD" w:rsidRDefault="00800AFD">
      <w:pPr>
        <w:ind w:right="48"/>
        <w:rPr>
          <w:rFonts w:ascii="Arial Narrow" w:hAnsi="Arial Narrow"/>
          <w:sz w:val="22"/>
        </w:rPr>
      </w:pPr>
    </w:p>
    <w:p w:rsidR="00800AFD" w:rsidRPr="00DA2202" w:rsidRDefault="00D82DAA">
      <w:pPr>
        <w:numPr>
          <w:ilvl w:val="0"/>
          <w:numId w:val="16"/>
        </w:numPr>
        <w:ind w:right="48"/>
        <w:rPr>
          <w:rFonts w:ascii="Arial Narrow" w:hAnsi="Arial Narrow"/>
          <w:szCs w:val="24"/>
        </w:rPr>
      </w:pPr>
      <w:r w:rsidRPr="00DA2202">
        <w:rPr>
          <w:rFonts w:ascii="Arial Narrow" w:hAnsi="Arial Narrow"/>
          <w:szCs w:val="24"/>
        </w:rPr>
        <w:lastRenderedPageBreak/>
        <w:t>Seminar Anatomie,</w:t>
      </w:r>
      <w:r w:rsidR="00800AFD" w:rsidRPr="00DA2202">
        <w:rPr>
          <w:rFonts w:ascii="Arial Narrow" w:hAnsi="Arial Narrow"/>
          <w:szCs w:val="24"/>
        </w:rPr>
        <w:t xml:space="preserve"> mit Klinikern</w:t>
      </w:r>
      <w:r w:rsidRPr="00DA2202">
        <w:rPr>
          <w:rFonts w:ascii="Arial Narrow" w:hAnsi="Arial Narrow"/>
          <w:szCs w:val="24"/>
        </w:rPr>
        <w:t xml:space="preserve"> (SS, integriert in den Kursus der makroskopischen Anatomie)</w:t>
      </w:r>
    </w:p>
    <w:p w:rsidR="00800AFD" w:rsidRDefault="00800AFD">
      <w:pPr>
        <w:numPr>
          <w:ilvl w:val="0"/>
          <w:numId w:val="17"/>
        </w:numPr>
        <w:ind w:right="48"/>
        <w:rPr>
          <w:rFonts w:ascii="Arial Narrow" w:hAnsi="Arial Narrow"/>
          <w:sz w:val="22"/>
        </w:rPr>
      </w:pPr>
      <w:r>
        <w:rPr>
          <w:rFonts w:ascii="Arial Narrow" w:hAnsi="Arial Narrow"/>
          <w:sz w:val="22"/>
        </w:rPr>
        <w:t>Nachweis ausreichender Kenntnisse</w:t>
      </w:r>
    </w:p>
    <w:p w:rsidR="00837E6C" w:rsidRDefault="00837E6C">
      <w:pPr>
        <w:pStyle w:val="Blocktext"/>
        <w:ind w:right="48"/>
        <w:rPr>
          <w:sz w:val="22"/>
        </w:rPr>
      </w:pPr>
    </w:p>
    <w:p w:rsidR="00800AFD" w:rsidRPr="00DA2202" w:rsidRDefault="00800AFD">
      <w:pPr>
        <w:numPr>
          <w:ilvl w:val="0"/>
          <w:numId w:val="2"/>
        </w:numPr>
        <w:ind w:left="263" w:right="48" w:hanging="263"/>
        <w:rPr>
          <w:rFonts w:ascii="Arial Narrow" w:hAnsi="Arial Narrow"/>
        </w:rPr>
      </w:pPr>
      <w:r w:rsidRPr="00DA2202">
        <w:rPr>
          <w:rFonts w:ascii="Arial Narrow" w:hAnsi="Arial Narrow"/>
        </w:rPr>
        <w:t>Praktikum der Berufsfelderkundung</w:t>
      </w:r>
    </w:p>
    <w:p w:rsidR="00800AFD" w:rsidRDefault="00800AFD">
      <w:pPr>
        <w:ind w:left="-20" w:right="48"/>
        <w:rPr>
          <w:rFonts w:ascii="Arial Narrow" w:hAnsi="Arial Narrow"/>
          <w:sz w:val="22"/>
        </w:rPr>
      </w:pPr>
      <w:r>
        <w:rPr>
          <w:rFonts w:ascii="Arial Narrow" w:hAnsi="Arial Narrow"/>
          <w:sz w:val="22"/>
        </w:rPr>
        <w:t xml:space="preserve">Um den Schein über das Praktikum der Berufsfelderkundung zu erhalten, sind 3 Voraussetzungen nötig: </w:t>
      </w:r>
    </w:p>
    <w:p w:rsidR="00800AFD" w:rsidRDefault="00800AFD">
      <w:pPr>
        <w:numPr>
          <w:ilvl w:val="0"/>
          <w:numId w:val="14"/>
        </w:numPr>
        <w:ind w:left="0" w:right="48" w:firstLine="0"/>
        <w:rPr>
          <w:rFonts w:ascii="Arial Narrow" w:hAnsi="Arial Narrow"/>
          <w:sz w:val="22"/>
        </w:rPr>
      </w:pPr>
      <w:r>
        <w:rPr>
          <w:rFonts w:ascii="Arial Narrow" w:hAnsi="Arial Narrow"/>
          <w:sz w:val="22"/>
        </w:rPr>
        <w:t>Bescheinigung(en) über 15 Std. Praktikum</w:t>
      </w:r>
    </w:p>
    <w:p w:rsidR="00800AFD" w:rsidRDefault="00800AFD">
      <w:pPr>
        <w:numPr>
          <w:ilvl w:val="0"/>
          <w:numId w:val="14"/>
        </w:numPr>
        <w:ind w:left="0" w:right="48" w:firstLine="0"/>
        <w:rPr>
          <w:rFonts w:ascii="Arial Narrow" w:hAnsi="Arial Narrow"/>
          <w:sz w:val="22"/>
        </w:rPr>
      </w:pPr>
      <w:r>
        <w:rPr>
          <w:rFonts w:ascii="Arial Narrow" w:hAnsi="Arial Narrow"/>
          <w:sz w:val="22"/>
        </w:rPr>
        <w:t>Schriftlicher Bericht über jedes erkundete Berufsfeld</w:t>
      </w:r>
    </w:p>
    <w:p w:rsidR="00800AFD" w:rsidRDefault="00800AFD">
      <w:pPr>
        <w:numPr>
          <w:ilvl w:val="0"/>
          <w:numId w:val="14"/>
        </w:numPr>
        <w:ind w:left="0" w:right="48" w:firstLine="0"/>
        <w:rPr>
          <w:rFonts w:ascii="Arial Narrow" w:hAnsi="Arial Narrow"/>
          <w:sz w:val="22"/>
        </w:rPr>
      </w:pPr>
      <w:r>
        <w:rPr>
          <w:rFonts w:ascii="Arial Narrow" w:hAnsi="Arial Narrow"/>
          <w:sz w:val="22"/>
        </w:rPr>
        <w:t>Teilnahme an der abschließenden Seminarveranstaltung</w:t>
      </w:r>
    </w:p>
    <w:p w:rsidR="00800AFD" w:rsidRDefault="00800AFD" w:rsidP="00DA2202">
      <w:pPr>
        <w:ind w:left="-20" w:right="48"/>
        <w:rPr>
          <w:rFonts w:ascii="Arial Narrow" w:hAnsi="Arial Narrow"/>
          <w:sz w:val="22"/>
        </w:rPr>
      </w:pPr>
      <w:r>
        <w:rPr>
          <w:rFonts w:ascii="Arial Narrow" w:hAnsi="Arial Narrow"/>
          <w:sz w:val="22"/>
        </w:rPr>
        <w:t>Termine: Termine werden per Aushang bekanntgegeben.</w:t>
      </w:r>
    </w:p>
    <w:p w:rsidR="00DA2202" w:rsidRDefault="00DA2202" w:rsidP="00DA2202">
      <w:pPr>
        <w:ind w:left="-20" w:right="48"/>
        <w:rPr>
          <w:rFonts w:ascii="Arial Narrow" w:hAnsi="Arial Narrow"/>
          <w:sz w:val="22"/>
        </w:rPr>
      </w:pPr>
    </w:p>
    <w:p w:rsidR="00800AFD" w:rsidRPr="00DA2202" w:rsidRDefault="00800AFD">
      <w:pPr>
        <w:numPr>
          <w:ilvl w:val="0"/>
          <w:numId w:val="18"/>
        </w:numPr>
        <w:ind w:right="48"/>
        <w:rPr>
          <w:rFonts w:ascii="Arial Narrow" w:hAnsi="Arial Narrow"/>
          <w:szCs w:val="24"/>
        </w:rPr>
      </w:pPr>
      <w:r w:rsidRPr="00DA2202">
        <w:rPr>
          <w:rFonts w:ascii="Arial Narrow" w:hAnsi="Arial Narrow"/>
          <w:szCs w:val="24"/>
        </w:rPr>
        <w:t>Wahlfach</w:t>
      </w:r>
      <w:r w:rsidR="00D82DAA" w:rsidRPr="00DA2202">
        <w:rPr>
          <w:rFonts w:ascii="Arial Narrow" w:hAnsi="Arial Narrow"/>
          <w:szCs w:val="24"/>
        </w:rPr>
        <w:t xml:space="preserve"> (mehrere Veranstaltungen werden durch das Institut für Anatomie angeboten)</w:t>
      </w:r>
    </w:p>
    <w:p w:rsidR="00800AFD" w:rsidRDefault="00800AFD">
      <w:pPr>
        <w:ind w:right="48"/>
        <w:rPr>
          <w:rFonts w:ascii="Arial Narrow" w:hAnsi="Arial Narrow"/>
          <w:sz w:val="22"/>
        </w:rPr>
      </w:pPr>
      <w:r>
        <w:rPr>
          <w:rFonts w:ascii="Arial Narrow" w:hAnsi="Arial Narrow"/>
          <w:sz w:val="22"/>
        </w:rPr>
        <w:t>Von den angebotenen Veranstaltungen darf keine versäumt werden.</w:t>
      </w:r>
    </w:p>
    <w:p w:rsidR="00800AFD" w:rsidRDefault="00800AFD">
      <w:pPr>
        <w:ind w:right="48"/>
        <w:rPr>
          <w:rFonts w:ascii="Arial Narrow" w:hAnsi="Arial Narrow"/>
          <w:sz w:val="22"/>
        </w:rPr>
      </w:pPr>
      <w:r>
        <w:rPr>
          <w:rFonts w:ascii="Arial Narrow" w:hAnsi="Arial Narrow"/>
          <w:sz w:val="22"/>
        </w:rPr>
        <w:t>Weitere Voraussetzungen:</w:t>
      </w:r>
    </w:p>
    <w:p w:rsidR="00800AFD" w:rsidRDefault="00800AFD">
      <w:pPr>
        <w:numPr>
          <w:ilvl w:val="0"/>
          <w:numId w:val="19"/>
        </w:numPr>
        <w:ind w:right="48"/>
        <w:rPr>
          <w:rFonts w:ascii="Arial Narrow" w:hAnsi="Arial Narrow"/>
          <w:sz w:val="22"/>
        </w:rPr>
      </w:pPr>
      <w:r>
        <w:rPr>
          <w:rFonts w:ascii="Arial Narrow" w:hAnsi="Arial Narrow"/>
          <w:sz w:val="22"/>
        </w:rPr>
        <w:t>Nachweis ausreichender Kenntnisse</w:t>
      </w:r>
    </w:p>
    <w:p w:rsidR="00800AFD" w:rsidRDefault="00800AFD">
      <w:pPr>
        <w:ind w:right="48"/>
        <w:rPr>
          <w:rFonts w:ascii="Arial Narrow" w:hAnsi="Arial Narrow"/>
          <w:sz w:val="22"/>
        </w:rPr>
      </w:pPr>
      <w:r>
        <w:rPr>
          <w:rFonts w:ascii="Arial Narrow" w:hAnsi="Arial Narrow"/>
          <w:sz w:val="22"/>
        </w:rPr>
        <w:t>Neben den o. g. Regelungen gilt:</w:t>
      </w:r>
    </w:p>
    <w:p w:rsidR="00800AFD" w:rsidRDefault="00800AFD">
      <w:pPr>
        <w:ind w:right="48"/>
        <w:rPr>
          <w:rFonts w:ascii="Arial Narrow" w:hAnsi="Arial Narrow"/>
          <w:sz w:val="22"/>
        </w:rPr>
      </w:pPr>
      <w:r>
        <w:rPr>
          <w:rFonts w:ascii="Arial Narrow" w:hAnsi="Arial Narrow"/>
          <w:sz w:val="22"/>
        </w:rPr>
        <w:t>Eine versäumte Seminarveranstaltung kann in der vorlesungsfreien Zeit nachgeholt werden. Ein entsprechender Termin wird per Aushang bekanntgegeben.</w:t>
      </w:r>
    </w:p>
    <w:p w:rsidR="00800AFD" w:rsidRDefault="00800AFD">
      <w:pPr>
        <w:ind w:right="48"/>
        <w:rPr>
          <w:rFonts w:ascii="Arial Narrow" w:hAnsi="Arial Narrow"/>
          <w:sz w:val="22"/>
        </w:rPr>
      </w:pPr>
    </w:p>
    <w:p w:rsidR="00800AFD" w:rsidRDefault="00800AFD">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 xml:space="preserve">Rostock, den </w:t>
      </w:r>
      <w:r w:rsidR="00DA2202">
        <w:rPr>
          <w:rFonts w:ascii="Arial Narrow" w:hAnsi="Arial Narrow"/>
          <w:sz w:val="22"/>
        </w:rPr>
        <w:t>1</w:t>
      </w:r>
      <w:r w:rsidR="00BF1284">
        <w:rPr>
          <w:rFonts w:ascii="Arial Narrow" w:hAnsi="Arial Narrow"/>
          <w:sz w:val="22"/>
        </w:rPr>
        <w:t>9</w:t>
      </w:r>
      <w:r w:rsidR="00DA2202">
        <w:rPr>
          <w:rFonts w:ascii="Arial Narrow" w:hAnsi="Arial Narrow"/>
          <w:sz w:val="22"/>
        </w:rPr>
        <w:t>.12.2014</w:t>
      </w:r>
    </w:p>
    <w:p w:rsidR="00800AFD" w:rsidRDefault="00800AFD">
      <w:pPr>
        <w:ind w:right="48"/>
        <w:rPr>
          <w:rFonts w:ascii="Arial Narrow" w:hAnsi="Arial Narrow"/>
          <w:sz w:val="22"/>
        </w:rPr>
      </w:pPr>
    </w:p>
    <w:p w:rsidR="00800AFD" w:rsidRDefault="00800AFD">
      <w:pPr>
        <w:ind w:right="48"/>
        <w:rPr>
          <w:rFonts w:ascii="Arial Narrow" w:hAnsi="Arial Narrow"/>
          <w:sz w:val="22"/>
        </w:rPr>
      </w:pPr>
    </w:p>
    <w:p w:rsidR="00800AFD" w:rsidRDefault="00800AFD">
      <w:pPr>
        <w:ind w:right="48"/>
        <w:rPr>
          <w:rFonts w:ascii="Arial Narrow" w:hAnsi="Arial Narrow"/>
          <w:sz w:val="22"/>
        </w:rPr>
      </w:pPr>
    </w:p>
    <w:p w:rsidR="005C3D8E" w:rsidRDefault="005C3D8E">
      <w:pPr>
        <w:ind w:right="48"/>
        <w:rPr>
          <w:rFonts w:ascii="Arial Narrow" w:hAnsi="Arial Narrow"/>
          <w:sz w:val="22"/>
        </w:rPr>
      </w:pPr>
    </w:p>
    <w:p w:rsidR="00800AFD" w:rsidRDefault="00800AFD">
      <w:pPr>
        <w:ind w:right="48"/>
        <w:rPr>
          <w:rFonts w:ascii="Arial Narrow" w:hAnsi="Arial Narrow"/>
          <w:sz w:val="22"/>
        </w:rPr>
      </w:pPr>
      <w:r>
        <w:rPr>
          <w:rFonts w:ascii="Arial Narrow" w:hAnsi="Arial Narrow"/>
          <w:sz w:val="22"/>
        </w:rPr>
        <w:t>Prof. Dr. A. Wree</w:t>
      </w:r>
    </w:p>
    <w:p w:rsidR="006D32BB" w:rsidRDefault="005C3D8E">
      <w:pPr>
        <w:ind w:right="48"/>
        <w:rPr>
          <w:rFonts w:ascii="Arial Narrow" w:hAnsi="Arial Narrow"/>
          <w:sz w:val="22"/>
        </w:rPr>
      </w:pPr>
      <w:r>
        <w:rPr>
          <w:rFonts w:ascii="Arial Narrow" w:hAnsi="Arial Narrow"/>
          <w:sz w:val="22"/>
        </w:rPr>
        <w:t>Institutsdirektor</w:t>
      </w:r>
    </w:p>
    <w:p w:rsidR="00800AFD" w:rsidRDefault="00800AFD">
      <w:pPr>
        <w:ind w:right="48"/>
        <w:rPr>
          <w:rFonts w:ascii="Arial Narrow" w:hAnsi="Arial Narrow"/>
          <w:sz w:val="22"/>
        </w:rPr>
      </w:pPr>
    </w:p>
    <w:sectPr w:rsidR="00800AFD">
      <w:headerReference w:type="even" r:id="rId8"/>
      <w:headerReference w:type="default" r:id="rId9"/>
      <w:pgSz w:w="12240" w:h="15840"/>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FB" w:rsidRDefault="00D83EFB">
      <w:r>
        <w:separator/>
      </w:r>
    </w:p>
  </w:endnote>
  <w:endnote w:type="continuationSeparator" w:id="0">
    <w:p w:rsidR="00D83EFB" w:rsidRDefault="00D8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FB" w:rsidRDefault="00D83EFB">
      <w:r>
        <w:separator/>
      </w:r>
    </w:p>
  </w:footnote>
  <w:footnote w:type="continuationSeparator" w:id="0">
    <w:p w:rsidR="00D83EFB" w:rsidRDefault="00D8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3D" w:rsidRDefault="00DB793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41DEF">
      <w:rPr>
        <w:rStyle w:val="Seitenzahl"/>
        <w:noProof/>
      </w:rPr>
      <w:t>4</w:t>
    </w:r>
    <w:r>
      <w:rPr>
        <w:rStyle w:val="Seitenzahl"/>
      </w:rPr>
      <w:fldChar w:fldCharType="end"/>
    </w:r>
  </w:p>
  <w:p w:rsidR="00DB793D" w:rsidRDefault="00DB79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3D" w:rsidRDefault="00DB793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41DEF">
      <w:rPr>
        <w:rStyle w:val="Seitenzahl"/>
        <w:noProof/>
      </w:rPr>
      <w:t>2</w:t>
    </w:r>
    <w:r>
      <w:rPr>
        <w:rStyle w:val="Seitenzahl"/>
      </w:rPr>
      <w:fldChar w:fldCharType="end"/>
    </w:r>
  </w:p>
  <w:p w:rsidR="00DB793D" w:rsidRDefault="00DB79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CB2AA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20E9311E"/>
    <w:multiLevelType w:val="singleLevel"/>
    <w:tmpl w:val="10B086A6"/>
    <w:lvl w:ilvl="0">
      <w:start w:val="1"/>
      <w:numFmt w:val="decimal"/>
      <w:lvlText w:val="%1."/>
      <w:legacy w:legacy="1" w:legacySpace="0" w:legacyIndent="283"/>
      <w:lvlJc w:val="left"/>
      <w:pPr>
        <w:ind w:left="283" w:hanging="283"/>
      </w:pPr>
    </w:lvl>
  </w:abstractNum>
  <w:abstractNum w:abstractNumId="3">
    <w:nsid w:val="24CB2A4E"/>
    <w:multiLevelType w:val="singleLevel"/>
    <w:tmpl w:val="759690FC"/>
    <w:lvl w:ilvl="0">
      <w:start w:val="1"/>
      <w:numFmt w:val="decimal"/>
      <w:lvlText w:val="%1."/>
      <w:legacy w:legacy="1" w:legacySpace="0" w:legacyIndent="283"/>
      <w:lvlJc w:val="left"/>
      <w:pPr>
        <w:ind w:left="283" w:hanging="283"/>
      </w:pPr>
    </w:lvl>
  </w:abstractNum>
  <w:abstractNum w:abstractNumId="4">
    <w:nsid w:val="2C6C6151"/>
    <w:multiLevelType w:val="singleLevel"/>
    <w:tmpl w:val="A6709674"/>
    <w:lvl w:ilvl="0">
      <w:start w:val="1"/>
      <w:numFmt w:val="decimal"/>
      <w:lvlText w:val="%1."/>
      <w:lvlJc w:val="left"/>
      <w:pPr>
        <w:tabs>
          <w:tab w:val="num" w:pos="340"/>
        </w:tabs>
        <w:ind w:left="340" w:hanging="360"/>
      </w:pPr>
      <w:rPr>
        <w:rFonts w:hint="default"/>
      </w:rPr>
    </w:lvl>
  </w:abstractNum>
  <w:abstractNum w:abstractNumId="5">
    <w:nsid w:val="2FDA6B85"/>
    <w:multiLevelType w:val="hybridMultilevel"/>
    <w:tmpl w:val="1A4E7EEC"/>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B32593"/>
    <w:multiLevelType w:val="singleLevel"/>
    <w:tmpl w:val="A6709674"/>
    <w:lvl w:ilvl="0">
      <w:start w:val="1"/>
      <w:numFmt w:val="decimal"/>
      <w:lvlText w:val="%1."/>
      <w:lvlJc w:val="left"/>
      <w:pPr>
        <w:tabs>
          <w:tab w:val="num" w:pos="340"/>
        </w:tabs>
        <w:ind w:left="340" w:hanging="360"/>
      </w:pPr>
      <w:rPr>
        <w:rFonts w:hint="default"/>
      </w:rPr>
    </w:lvl>
  </w:abstractNum>
  <w:abstractNum w:abstractNumId="7">
    <w:nsid w:val="46992DD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5E425503"/>
    <w:multiLevelType w:val="singleLevel"/>
    <w:tmpl w:val="759690FC"/>
    <w:lvl w:ilvl="0">
      <w:start w:val="1"/>
      <w:numFmt w:val="decimal"/>
      <w:lvlText w:val="%1."/>
      <w:legacy w:legacy="1" w:legacySpace="0" w:legacyIndent="283"/>
      <w:lvlJc w:val="left"/>
      <w:pPr>
        <w:ind w:left="283" w:hanging="283"/>
      </w:pPr>
    </w:lvl>
  </w:abstractNum>
  <w:abstractNum w:abstractNumId="9">
    <w:nsid w:val="64351992"/>
    <w:multiLevelType w:val="singleLevel"/>
    <w:tmpl w:val="A6709674"/>
    <w:lvl w:ilvl="0">
      <w:start w:val="1"/>
      <w:numFmt w:val="decimal"/>
      <w:lvlText w:val="%1."/>
      <w:lvlJc w:val="left"/>
      <w:pPr>
        <w:tabs>
          <w:tab w:val="num" w:pos="340"/>
        </w:tabs>
        <w:ind w:left="340" w:hanging="360"/>
      </w:pPr>
      <w:rPr>
        <w:rFonts w:hint="default"/>
      </w:rPr>
    </w:lvl>
  </w:abstractNum>
  <w:abstractNum w:abstractNumId="10">
    <w:nsid w:val="790915AB"/>
    <w:multiLevelType w:val="singleLevel"/>
    <w:tmpl w:val="C5C25CE6"/>
    <w:lvl w:ilvl="0">
      <w:start w:val="1"/>
      <w:numFmt w:val="decimal"/>
      <w:lvlText w:val="%1."/>
      <w:legacy w:legacy="1" w:legacySpace="0" w:legacyIndent="283"/>
      <w:lvlJc w:val="left"/>
      <w:pPr>
        <w:ind w:left="283" w:hanging="283"/>
      </w:pPr>
    </w:lvl>
  </w:abstractNum>
  <w:abstractNum w:abstractNumId="11">
    <w:nsid w:val="7F204042"/>
    <w:multiLevelType w:val="hybridMultilevel"/>
    <w:tmpl w:val="AD96F020"/>
    <w:lvl w:ilvl="0" w:tplc="FFFFFFFF">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0"/>
  </w:num>
  <w:num w:numId="5">
    <w:abstractNumId w:val="10"/>
    <w:lvlOverride w:ilvl="0">
      <w:lvl w:ilvl="0">
        <w:start w:val="1"/>
        <w:numFmt w:val="decimal"/>
        <w:lvlText w:val="%1."/>
        <w:legacy w:legacy="1" w:legacySpace="0" w:legacyIndent="283"/>
        <w:lvlJc w:val="left"/>
        <w:pPr>
          <w:ind w:left="283" w:hanging="283"/>
        </w:pPr>
      </w:lvl>
    </w:lvlOverride>
  </w:num>
  <w:num w:numId="6">
    <w:abstractNumId w:val="10"/>
    <w:lvlOverride w:ilvl="0">
      <w:lvl w:ilvl="0">
        <w:start w:val="1"/>
        <w:numFmt w:val="decimal"/>
        <w:lvlText w:val="%1."/>
        <w:legacy w:legacy="1" w:legacySpace="0" w:legacyIndent="283"/>
        <w:lvlJc w:val="left"/>
        <w:pPr>
          <w:ind w:left="283" w:hanging="283"/>
        </w:pPr>
      </w:lvl>
    </w:lvlOverride>
  </w:num>
  <w:num w:numId="7">
    <w:abstractNumId w:val="10"/>
    <w:lvlOverride w:ilvl="0">
      <w:lvl w:ilvl="0">
        <w:start w:val="1"/>
        <w:numFmt w:val="decimal"/>
        <w:lvlText w:val="%1."/>
        <w:legacy w:legacy="1" w:legacySpace="0" w:legacyIndent="283"/>
        <w:lvlJc w:val="left"/>
        <w:pPr>
          <w:ind w:left="283" w:hanging="283"/>
        </w:pPr>
      </w:lvl>
    </w:lvlOverride>
  </w:num>
  <w:num w:numId="8">
    <w:abstractNumId w:val="10"/>
    <w:lvlOverride w:ilvl="0">
      <w:lvl w:ilvl="0">
        <w:start w:val="1"/>
        <w:numFmt w:val="decimal"/>
        <w:lvlText w:val="%1."/>
        <w:legacy w:legacy="1" w:legacySpace="0" w:legacyIndent="283"/>
        <w:lvlJc w:val="left"/>
        <w:pPr>
          <w:ind w:left="283" w:hanging="283"/>
        </w:pPr>
      </w:lvl>
    </w:lvlOverride>
  </w:num>
  <w:num w:numId="9">
    <w:abstractNumId w:val="10"/>
    <w:lvlOverride w:ilvl="0">
      <w:lvl w:ilvl="0">
        <w:start w:val="1"/>
        <w:numFmt w:val="decimal"/>
        <w:lvlText w:val="%1."/>
        <w:legacy w:legacy="1" w:legacySpace="0" w:legacyIndent="283"/>
        <w:lvlJc w:val="left"/>
        <w:pPr>
          <w:ind w:left="283" w:hanging="283"/>
        </w:pPr>
      </w:lvl>
    </w:lvlOverride>
  </w:num>
  <w:num w:numId="10">
    <w:abstractNumId w:val="10"/>
    <w:lvlOverride w:ilvl="0">
      <w:lvl w:ilvl="0">
        <w:start w:val="1"/>
        <w:numFmt w:val="decimal"/>
        <w:lvlText w:val="%1."/>
        <w:legacy w:legacy="1" w:legacySpace="0" w:legacyIndent="283"/>
        <w:lvlJc w:val="left"/>
        <w:pPr>
          <w:ind w:left="283" w:hanging="283"/>
        </w:pPr>
      </w:lvl>
    </w:lvlOverride>
  </w:num>
  <w:num w:numId="11">
    <w:abstractNumId w:val="10"/>
    <w:lvlOverride w:ilvl="0">
      <w:lvl w:ilvl="0">
        <w:start w:val="1"/>
        <w:numFmt w:val="decimal"/>
        <w:lvlText w:val="%1."/>
        <w:legacy w:legacy="1" w:legacySpace="0" w:legacyIndent="283"/>
        <w:lvlJc w:val="left"/>
        <w:pPr>
          <w:ind w:left="283" w:hanging="283"/>
        </w:pPr>
      </w:lvl>
    </w:lvlOverride>
  </w:num>
  <w:num w:numId="12">
    <w:abstractNumId w:val="3"/>
  </w:num>
  <w:num w:numId="13">
    <w:abstractNumId w:val="3"/>
    <w:lvlOverride w:ilvl="0">
      <w:lvl w:ilvl="0">
        <w:start w:val="1"/>
        <w:numFmt w:val="decimal"/>
        <w:lvlText w:val="%1."/>
        <w:legacy w:legacy="1" w:legacySpace="0" w:legacyIndent="283"/>
        <w:lvlJc w:val="left"/>
        <w:pPr>
          <w:ind w:left="283" w:hanging="283"/>
        </w:pPr>
      </w:lvl>
    </w:lvlOverride>
  </w:num>
  <w:num w:numId="14">
    <w:abstractNumId w:val="8"/>
  </w:num>
  <w:num w:numId="15">
    <w:abstractNumId w:val="4"/>
  </w:num>
  <w:num w:numId="16">
    <w:abstractNumId w:val="7"/>
  </w:num>
  <w:num w:numId="17">
    <w:abstractNumId w:val="9"/>
  </w:num>
  <w:num w:numId="18">
    <w:abstractNumId w:val="1"/>
  </w:num>
  <w:num w:numId="19">
    <w:abstractNumId w:val="6"/>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68"/>
    <w:rsid w:val="00147D90"/>
    <w:rsid w:val="00163D22"/>
    <w:rsid w:val="00204599"/>
    <w:rsid w:val="002410D0"/>
    <w:rsid w:val="0044309A"/>
    <w:rsid w:val="0049080A"/>
    <w:rsid w:val="004C31A4"/>
    <w:rsid w:val="005C3D8E"/>
    <w:rsid w:val="00654A84"/>
    <w:rsid w:val="006D32BB"/>
    <w:rsid w:val="00741DEF"/>
    <w:rsid w:val="0075161F"/>
    <w:rsid w:val="007552AE"/>
    <w:rsid w:val="00800AFD"/>
    <w:rsid w:val="00837E6C"/>
    <w:rsid w:val="008B1C55"/>
    <w:rsid w:val="008C621A"/>
    <w:rsid w:val="008C6768"/>
    <w:rsid w:val="00953536"/>
    <w:rsid w:val="0097766E"/>
    <w:rsid w:val="009A371E"/>
    <w:rsid w:val="009A701A"/>
    <w:rsid w:val="00AF49BC"/>
    <w:rsid w:val="00BF1284"/>
    <w:rsid w:val="00CC708E"/>
    <w:rsid w:val="00CF76F1"/>
    <w:rsid w:val="00D82DAA"/>
    <w:rsid w:val="00D83EFB"/>
    <w:rsid w:val="00D94D6C"/>
    <w:rsid w:val="00DA2202"/>
    <w:rsid w:val="00DB793D"/>
    <w:rsid w:val="00E17F14"/>
    <w:rsid w:val="00E60012"/>
    <w:rsid w:val="00EE5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New York" w:hAnsi="New York"/>
      <w:sz w:val="24"/>
    </w:rPr>
  </w:style>
  <w:style w:type="paragraph" w:styleId="berschrift1">
    <w:name w:val="heading 1"/>
    <w:basedOn w:val="Standard"/>
    <w:next w:val="Standard"/>
    <w:qFormat/>
    <w:pPr>
      <w:keepNext/>
      <w:jc w:val="both"/>
      <w:outlineLvl w:val="0"/>
    </w:pPr>
    <w:rPr>
      <w:rFonts w:ascii="Times New Roman" w:hAnsi="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Blocktext">
    <w:name w:val="Block Text"/>
    <w:basedOn w:val="Standard"/>
    <w:pPr>
      <w:ind w:left="-20" w:right="-1076"/>
    </w:pPr>
    <w:rPr>
      <w:rFonts w:ascii="Arial Narrow" w:hAnsi="Arial Narrow"/>
      <w:sz w:val="20"/>
    </w:rPr>
  </w:style>
  <w:style w:type="paragraph" w:styleId="Textkrper">
    <w:name w:val="Body Text"/>
    <w:basedOn w:val="Standard"/>
    <w:pPr>
      <w:ind w:right="48"/>
    </w:pPr>
    <w:rPr>
      <w:rFonts w:ascii="Arial" w:hAnsi="Arial"/>
      <w:sz w:val="22"/>
    </w:rPr>
  </w:style>
  <w:style w:type="paragraph" w:styleId="Textkrper-Zeileneinzug">
    <w:name w:val="Body Text Indent"/>
    <w:basedOn w:val="Standard"/>
    <w:pPr>
      <w:ind w:left="360"/>
    </w:pPr>
    <w:rPr>
      <w:rFonts w:ascii="Times New Roman" w:hAnsi="Times New Roman"/>
    </w:rPr>
  </w:style>
  <w:style w:type="paragraph" w:styleId="Textkrper-Einzug2">
    <w:name w:val="Body Text Indent 2"/>
    <w:basedOn w:val="Standard"/>
    <w:pPr>
      <w:ind w:left="709" w:hanging="709"/>
    </w:pPr>
    <w:rPr>
      <w:rFonts w:ascii="AvantGarde" w:hAnsi="AvantGarde"/>
      <w:b/>
      <w:sz w:val="22"/>
    </w:rPr>
  </w:style>
  <w:style w:type="paragraph" w:styleId="Textkrper-Einzug3">
    <w:name w:val="Body Text Indent 3"/>
    <w:basedOn w:val="Standard"/>
    <w:pPr>
      <w:ind w:left="567" w:hanging="207"/>
      <w:jc w:val="both"/>
    </w:pPr>
    <w:rPr>
      <w:rFonts w:ascii="AvantGarde" w:hAnsi="AvantGarde"/>
      <w:sz w:val="22"/>
    </w:rPr>
  </w:style>
  <w:style w:type="paragraph" w:styleId="Titel">
    <w:name w:val="Title"/>
    <w:basedOn w:val="Standard"/>
    <w:qFormat/>
    <w:pPr>
      <w:jc w:val="center"/>
    </w:pPr>
    <w:rPr>
      <w:rFonts w:ascii="Arial" w:hAnsi="Arial"/>
      <w:b/>
    </w:rPr>
  </w:style>
  <w:style w:type="paragraph" w:styleId="Listenabsatz">
    <w:name w:val="List Paragraph"/>
    <w:basedOn w:val="Standard"/>
    <w:uiPriority w:val="34"/>
    <w:qFormat/>
    <w:rsid w:val="00837E6C"/>
    <w:pPr>
      <w:ind w:left="720"/>
      <w:contextualSpacing/>
    </w:pPr>
  </w:style>
  <w:style w:type="paragraph" w:styleId="Sprechblasentext">
    <w:name w:val="Balloon Text"/>
    <w:basedOn w:val="Standard"/>
    <w:link w:val="SprechblasentextZchn"/>
    <w:rsid w:val="00741DEF"/>
    <w:rPr>
      <w:rFonts w:ascii="Tahoma" w:hAnsi="Tahoma" w:cs="Tahoma"/>
      <w:sz w:val="16"/>
      <w:szCs w:val="16"/>
    </w:rPr>
  </w:style>
  <w:style w:type="character" w:customStyle="1" w:styleId="SprechblasentextZchn">
    <w:name w:val="Sprechblasentext Zchn"/>
    <w:basedOn w:val="Absatz-Standardschriftart"/>
    <w:link w:val="Sprechblasentext"/>
    <w:rsid w:val="00741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New York" w:hAnsi="New York"/>
      <w:sz w:val="24"/>
    </w:rPr>
  </w:style>
  <w:style w:type="paragraph" w:styleId="berschrift1">
    <w:name w:val="heading 1"/>
    <w:basedOn w:val="Standard"/>
    <w:next w:val="Standard"/>
    <w:qFormat/>
    <w:pPr>
      <w:keepNext/>
      <w:jc w:val="both"/>
      <w:outlineLvl w:val="0"/>
    </w:pPr>
    <w:rPr>
      <w:rFonts w:ascii="Times New Roman" w:hAnsi="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Blocktext">
    <w:name w:val="Block Text"/>
    <w:basedOn w:val="Standard"/>
    <w:pPr>
      <w:ind w:left="-20" w:right="-1076"/>
    </w:pPr>
    <w:rPr>
      <w:rFonts w:ascii="Arial Narrow" w:hAnsi="Arial Narrow"/>
      <w:sz w:val="20"/>
    </w:rPr>
  </w:style>
  <w:style w:type="paragraph" w:styleId="Textkrper">
    <w:name w:val="Body Text"/>
    <w:basedOn w:val="Standard"/>
    <w:pPr>
      <w:ind w:right="48"/>
    </w:pPr>
    <w:rPr>
      <w:rFonts w:ascii="Arial" w:hAnsi="Arial"/>
      <w:sz w:val="22"/>
    </w:rPr>
  </w:style>
  <w:style w:type="paragraph" w:styleId="Textkrper-Zeileneinzug">
    <w:name w:val="Body Text Indent"/>
    <w:basedOn w:val="Standard"/>
    <w:pPr>
      <w:ind w:left="360"/>
    </w:pPr>
    <w:rPr>
      <w:rFonts w:ascii="Times New Roman" w:hAnsi="Times New Roman"/>
    </w:rPr>
  </w:style>
  <w:style w:type="paragraph" w:styleId="Textkrper-Einzug2">
    <w:name w:val="Body Text Indent 2"/>
    <w:basedOn w:val="Standard"/>
    <w:pPr>
      <w:ind w:left="709" w:hanging="709"/>
    </w:pPr>
    <w:rPr>
      <w:rFonts w:ascii="AvantGarde" w:hAnsi="AvantGarde"/>
      <w:b/>
      <w:sz w:val="22"/>
    </w:rPr>
  </w:style>
  <w:style w:type="paragraph" w:styleId="Textkrper-Einzug3">
    <w:name w:val="Body Text Indent 3"/>
    <w:basedOn w:val="Standard"/>
    <w:pPr>
      <w:ind w:left="567" w:hanging="207"/>
      <w:jc w:val="both"/>
    </w:pPr>
    <w:rPr>
      <w:rFonts w:ascii="AvantGarde" w:hAnsi="AvantGarde"/>
      <w:sz w:val="22"/>
    </w:rPr>
  </w:style>
  <w:style w:type="paragraph" w:styleId="Titel">
    <w:name w:val="Title"/>
    <w:basedOn w:val="Standard"/>
    <w:qFormat/>
    <w:pPr>
      <w:jc w:val="center"/>
    </w:pPr>
    <w:rPr>
      <w:rFonts w:ascii="Arial" w:hAnsi="Arial"/>
      <w:b/>
    </w:rPr>
  </w:style>
  <w:style w:type="paragraph" w:styleId="Listenabsatz">
    <w:name w:val="List Paragraph"/>
    <w:basedOn w:val="Standard"/>
    <w:uiPriority w:val="34"/>
    <w:qFormat/>
    <w:rsid w:val="00837E6C"/>
    <w:pPr>
      <w:ind w:left="720"/>
      <w:contextualSpacing/>
    </w:pPr>
  </w:style>
  <w:style w:type="paragraph" w:styleId="Sprechblasentext">
    <w:name w:val="Balloon Text"/>
    <w:basedOn w:val="Standard"/>
    <w:link w:val="SprechblasentextZchn"/>
    <w:rsid w:val="00741DEF"/>
    <w:rPr>
      <w:rFonts w:ascii="Tahoma" w:hAnsi="Tahoma" w:cs="Tahoma"/>
      <w:sz w:val="16"/>
      <w:szCs w:val="16"/>
    </w:rPr>
  </w:style>
  <w:style w:type="character" w:customStyle="1" w:styleId="SprechblasentextZchn">
    <w:name w:val="Sprechblasentext Zchn"/>
    <w:basedOn w:val="Absatz-Standardschriftart"/>
    <w:link w:val="Sprechblasentext"/>
    <w:rsid w:val="00741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8063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Kurs- und Testatordnung</vt:lpstr>
    </vt:vector>
  </TitlesOfParts>
  <Company>UNI HRO</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 und Testatordnung</dc:title>
  <dc:creator>Gabriele Pöschel</dc:creator>
  <cp:lastModifiedBy>Janik</cp:lastModifiedBy>
  <cp:revision>6</cp:revision>
  <cp:lastPrinted>2015-01-06T09:36:00Z</cp:lastPrinted>
  <dcterms:created xsi:type="dcterms:W3CDTF">2014-12-17T07:43:00Z</dcterms:created>
  <dcterms:modified xsi:type="dcterms:W3CDTF">2015-01-06T09:36:00Z</dcterms:modified>
</cp:coreProperties>
</file>